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2B" w:rsidRPr="007E2837" w:rsidRDefault="00971A2B" w:rsidP="00971A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r w:rsidRPr="007E2837">
        <w:rPr>
          <w:rFonts w:ascii="Times New Roman" w:eastAsia="Calibri" w:hAnsi="Times New Roman" w:cs="Times New Roman"/>
          <w:b/>
          <w:sz w:val="24"/>
          <w:szCs w:val="28"/>
        </w:rPr>
        <w:t>КОМИТЕТ ОБРАЗОВАНИЯ АДМИНИСТРАЦИИ</w:t>
      </w:r>
    </w:p>
    <w:p w:rsidR="00971A2B" w:rsidRPr="007E2837" w:rsidRDefault="00971A2B" w:rsidP="00971A2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2837">
        <w:rPr>
          <w:rFonts w:ascii="Times New Roman" w:eastAsia="Calibri" w:hAnsi="Times New Roman" w:cs="Times New Roman"/>
          <w:b/>
          <w:sz w:val="24"/>
          <w:szCs w:val="28"/>
        </w:rPr>
        <w:t>ГОРОДСКОГО ОКРУГА «ГОРОД ЧИТА»</w:t>
      </w:r>
    </w:p>
    <w:p w:rsidR="00971A2B" w:rsidRPr="007E2837" w:rsidRDefault="00971A2B" w:rsidP="00971A2B">
      <w:pPr>
        <w:spacing w:after="0"/>
        <w:mirrorIndents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2837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971A2B" w:rsidRPr="007E2837" w:rsidRDefault="00971A2B" w:rsidP="00971A2B">
      <w:pPr>
        <w:spacing w:after="0"/>
        <w:mirrorIndents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2837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№11»</w:t>
      </w:r>
    </w:p>
    <w:p w:rsidR="00971A2B" w:rsidRPr="007E2837" w:rsidRDefault="00971A2B" w:rsidP="00971A2B">
      <w:pPr>
        <w:spacing w:after="0"/>
        <w:mirrorIndents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2837">
        <w:rPr>
          <w:rFonts w:ascii="Times New Roman" w:eastAsia="Calibri" w:hAnsi="Times New Roman" w:cs="Times New Roman"/>
          <w:b/>
          <w:sz w:val="24"/>
          <w:szCs w:val="28"/>
        </w:rPr>
        <w:t>(МБОУ «СОШ №11»)</w:t>
      </w:r>
    </w:p>
    <w:tbl>
      <w:tblPr>
        <w:tblW w:w="95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470"/>
      </w:tblGrid>
      <w:tr w:rsidR="00971A2B" w:rsidRPr="00D85A47" w:rsidTr="007829B4">
        <w:trPr>
          <w:trHeight w:val="1310"/>
          <w:jc w:val="center"/>
        </w:trPr>
        <w:tc>
          <w:tcPr>
            <w:tcW w:w="50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2B" w:rsidRPr="007E2837" w:rsidRDefault="00971A2B" w:rsidP="00782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971A2B" w:rsidRPr="007E2837" w:rsidRDefault="00971A2B" w:rsidP="00782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1A2B" w:rsidRPr="007E2837" w:rsidRDefault="00971A2B" w:rsidP="007829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УТВЕРЖДАЮ</w:t>
            </w:r>
          </w:p>
          <w:p w:rsidR="00971A2B" w:rsidRPr="007E2837" w:rsidRDefault="00971A2B" w:rsidP="007829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283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7E2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«СОШ № 11»</w:t>
            </w:r>
          </w:p>
          <w:p w:rsidR="00971A2B" w:rsidRPr="007E2837" w:rsidRDefault="00971A2B" w:rsidP="007829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  В. П. </w:t>
            </w:r>
            <w:proofErr w:type="spellStart"/>
            <w:r w:rsidRPr="007E2837">
              <w:rPr>
                <w:rFonts w:ascii="Times New Roman" w:eastAsia="Calibri" w:hAnsi="Times New Roman" w:cs="Times New Roman"/>
                <w:sz w:val="24"/>
                <w:szCs w:val="24"/>
              </w:rPr>
              <w:t>Старчаков</w:t>
            </w:r>
            <w:proofErr w:type="spellEnd"/>
          </w:p>
          <w:p w:rsidR="00971A2B" w:rsidRPr="007E2837" w:rsidRDefault="00971A2B" w:rsidP="00782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1A2B" w:rsidRDefault="00971A2B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71A2B" w:rsidRDefault="00971A2B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20C9A" w:rsidRDefault="00620C9A" w:rsidP="00971A2B">
      <w:pPr>
        <w:rPr>
          <w:rFonts w:asciiTheme="majorBidi" w:hAnsiTheme="majorBidi" w:cstheme="majorBidi"/>
          <w:sz w:val="28"/>
          <w:szCs w:val="28"/>
        </w:rPr>
      </w:pPr>
    </w:p>
    <w:p w:rsidR="00D870F0" w:rsidRPr="00D870F0" w:rsidRDefault="004E42F5" w:rsidP="00D870F0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sz w:val="28"/>
          <w:szCs w:val="28"/>
        </w:rPr>
        <w:t>( проект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 xml:space="preserve">) </w:t>
      </w:r>
      <w:r w:rsidR="00D870F0" w:rsidRPr="00D870F0">
        <w:rPr>
          <w:rFonts w:asciiTheme="majorBidi" w:hAnsiTheme="majorBidi" w:cstheme="majorBidi"/>
          <w:b/>
          <w:sz w:val="28"/>
          <w:szCs w:val="28"/>
        </w:rPr>
        <w:t xml:space="preserve">Учебный план </w:t>
      </w:r>
    </w:p>
    <w:p w:rsidR="00D870F0" w:rsidRPr="00D870F0" w:rsidRDefault="00D870F0" w:rsidP="00D870F0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D870F0">
        <w:rPr>
          <w:rFonts w:asciiTheme="majorBidi" w:hAnsiTheme="majorBidi" w:cstheme="majorBidi"/>
          <w:b/>
          <w:sz w:val="28"/>
          <w:szCs w:val="28"/>
        </w:rPr>
        <w:t>начального</w:t>
      </w:r>
      <w:proofErr w:type="gramEnd"/>
      <w:r w:rsidRPr="00D870F0">
        <w:rPr>
          <w:rFonts w:asciiTheme="majorBidi" w:hAnsiTheme="majorBidi" w:cstheme="majorBidi"/>
          <w:b/>
          <w:sz w:val="28"/>
          <w:szCs w:val="28"/>
        </w:rPr>
        <w:t xml:space="preserve"> общего образования </w:t>
      </w:r>
    </w:p>
    <w:p w:rsidR="00D870F0" w:rsidRPr="00D870F0" w:rsidRDefault="00D870F0" w:rsidP="00D870F0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D870F0">
        <w:rPr>
          <w:rFonts w:asciiTheme="majorBidi" w:hAnsiTheme="majorBidi" w:cstheme="majorBidi"/>
          <w:b/>
          <w:sz w:val="28"/>
          <w:szCs w:val="28"/>
        </w:rPr>
        <w:t>по</w:t>
      </w:r>
      <w:proofErr w:type="gramEnd"/>
      <w:r w:rsidRPr="00D870F0">
        <w:rPr>
          <w:rFonts w:asciiTheme="majorBidi" w:hAnsiTheme="majorBidi" w:cstheme="majorBidi"/>
          <w:b/>
          <w:sz w:val="28"/>
          <w:szCs w:val="28"/>
        </w:rPr>
        <w:t xml:space="preserve"> ФГОС-2021 и ФОП</w:t>
      </w:r>
    </w:p>
    <w:p w:rsidR="00620C9A" w:rsidRPr="00D870F0" w:rsidRDefault="00E97B31" w:rsidP="00E97B31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</w:t>
      </w:r>
      <w:proofErr w:type="gramStart"/>
      <w:r w:rsidR="00620C9A" w:rsidRPr="00D870F0">
        <w:rPr>
          <w:rFonts w:asciiTheme="majorBidi" w:hAnsiTheme="majorBidi" w:cstheme="majorBidi"/>
          <w:b/>
          <w:sz w:val="28"/>
          <w:szCs w:val="28"/>
        </w:rPr>
        <w:t>на</w:t>
      </w:r>
      <w:proofErr w:type="gramEnd"/>
      <w:r w:rsidR="00620C9A" w:rsidRPr="00D870F0">
        <w:rPr>
          <w:rFonts w:asciiTheme="majorBidi" w:hAnsiTheme="majorBidi" w:cstheme="majorBidi"/>
          <w:b/>
          <w:sz w:val="28"/>
          <w:szCs w:val="28"/>
        </w:rPr>
        <w:t xml:space="preserve"> 202</w:t>
      </w:r>
      <w:r w:rsidR="0033599C" w:rsidRPr="00D870F0">
        <w:rPr>
          <w:rFonts w:asciiTheme="majorBidi" w:hAnsiTheme="majorBidi" w:cstheme="majorBidi"/>
          <w:b/>
          <w:sz w:val="28"/>
          <w:szCs w:val="28"/>
        </w:rPr>
        <w:t>4</w:t>
      </w:r>
      <w:r w:rsidR="00620C9A" w:rsidRPr="00D870F0">
        <w:rPr>
          <w:rFonts w:asciiTheme="majorBidi" w:hAnsiTheme="majorBidi" w:cstheme="majorBidi"/>
          <w:b/>
          <w:sz w:val="28"/>
          <w:szCs w:val="28"/>
        </w:rPr>
        <w:t xml:space="preserve"> – 202</w:t>
      </w:r>
      <w:r w:rsidR="0033599C" w:rsidRPr="00D870F0">
        <w:rPr>
          <w:rFonts w:asciiTheme="majorBidi" w:hAnsiTheme="majorBidi" w:cstheme="majorBidi"/>
          <w:b/>
          <w:sz w:val="28"/>
          <w:szCs w:val="28"/>
        </w:rPr>
        <w:t>5</w:t>
      </w:r>
      <w:r w:rsidR="00620C9A" w:rsidRPr="00D870F0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bookmarkEnd w:id="0"/>
    <w:p w:rsidR="00620C9A" w:rsidRPr="00D870F0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1A2B" w:rsidRDefault="004E42F5" w:rsidP="004E42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</w:p>
    <w:p w:rsidR="00971A2B" w:rsidRDefault="00971A2B" w:rsidP="004E42F5">
      <w:pPr>
        <w:rPr>
          <w:rFonts w:asciiTheme="majorBidi" w:hAnsiTheme="majorBidi" w:cstheme="majorBidi"/>
          <w:sz w:val="28"/>
          <w:szCs w:val="28"/>
        </w:rPr>
      </w:pPr>
    </w:p>
    <w:p w:rsidR="00971A2B" w:rsidRDefault="00971A2B" w:rsidP="004E42F5">
      <w:pPr>
        <w:rPr>
          <w:rFonts w:asciiTheme="majorBidi" w:hAnsiTheme="majorBidi" w:cstheme="majorBidi"/>
          <w:sz w:val="28"/>
          <w:szCs w:val="28"/>
        </w:rPr>
      </w:pPr>
    </w:p>
    <w:p w:rsidR="00971A2B" w:rsidRDefault="00971A2B" w:rsidP="004E42F5">
      <w:pPr>
        <w:rPr>
          <w:rFonts w:asciiTheme="majorBidi" w:hAnsiTheme="majorBidi" w:cstheme="majorBidi"/>
          <w:sz w:val="28"/>
          <w:szCs w:val="28"/>
        </w:rPr>
      </w:pPr>
    </w:p>
    <w:p w:rsidR="00971A2B" w:rsidRDefault="00971A2B" w:rsidP="004E42F5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971A2B" w:rsidP="004E42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</w:t>
      </w:r>
      <w:proofErr w:type="gramStart"/>
      <w:r w:rsidR="0033599C">
        <w:rPr>
          <w:rFonts w:asciiTheme="majorBidi" w:hAnsiTheme="majorBidi" w:cstheme="majorBidi"/>
          <w:sz w:val="28"/>
          <w:szCs w:val="28"/>
        </w:rPr>
        <w:t xml:space="preserve">Чита, </w:t>
      </w:r>
      <w:r w:rsidR="004E42F5">
        <w:rPr>
          <w:rFonts w:asciiTheme="majorBidi" w:hAnsiTheme="majorBidi" w:cstheme="majorBidi"/>
          <w:sz w:val="28"/>
          <w:szCs w:val="28"/>
        </w:rPr>
        <w:t xml:space="preserve"> </w:t>
      </w:r>
      <w:r w:rsidR="0033599C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="00620C9A" w:rsidRPr="00BA255F">
        <w:rPr>
          <w:rFonts w:asciiTheme="majorBidi" w:hAnsiTheme="majorBidi" w:cstheme="majorBidi"/>
          <w:sz w:val="28"/>
          <w:szCs w:val="28"/>
        </w:rPr>
        <w:t>202</w:t>
      </w:r>
      <w:r w:rsidR="0033599C">
        <w:rPr>
          <w:rFonts w:asciiTheme="majorBidi" w:hAnsiTheme="majorBidi" w:cstheme="majorBidi"/>
          <w:sz w:val="28"/>
          <w:szCs w:val="28"/>
        </w:rPr>
        <w:t>4</w:t>
      </w:r>
    </w:p>
    <w:p w:rsidR="0030678A" w:rsidRPr="004C1AD9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4C1AD9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A2E82" w:rsidRPr="004A2E82" w:rsidRDefault="0030678A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33599C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</w:t>
      </w:r>
      <w:r w:rsidR="0033599C">
        <w:rPr>
          <w:rStyle w:val="markedcontent"/>
          <w:rFonts w:asciiTheme="majorBidi" w:hAnsiTheme="majorBidi" w:cstheme="majorBidi"/>
          <w:sz w:val="28"/>
          <w:szCs w:val="28"/>
        </w:rPr>
        <w:t>ное учреждение " С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</w:t>
      </w:r>
      <w:r w:rsidR="0033599C">
        <w:rPr>
          <w:rStyle w:val="markedcontent"/>
          <w:rFonts w:asciiTheme="majorBidi" w:hAnsiTheme="majorBidi" w:cstheme="majorBidi"/>
          <w:sz w:val="28"/>
          <w:szCs w:val="28"/>
        </w:rPr>
        <w:t xml:space="preserve"> №11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3359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</w:t>
      </w:r>
      <w:proofErr w:type="gramStart"/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образования 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4A2E82" w:rsidRPr="004A2E82">
        <w:t xml:space="preserve"> </w:t>
      </w:r>
    </w:p>
    <w:p w:rsidR="004A2E82" w:rsidRPr="004A2E82" w:rsidRDefault="004C1AD9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Содержание образования при получени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и начального общего образования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реализуется преимущественно за счет учебных пр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едметов, курсов, обеспечивающих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целостное восприятие мира, системно-</w:t>
      </w:r>
      <w:proofErr w:type="spellStart"/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деятельно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>стный</w:t>
      </w:r>
      <w:proofErr w:type="spellEnd"/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 подход и индивидуализацию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обучения.</w:t>
      </w:r>
    </w:p>
    <w:p w:rsidR="004A2E82" w:rsidRPr="004A2E82" w:rsidRDefault="004C1AD9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В целях удовлетворения образовательных потре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бностей и интересов обучающихся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разрабатываются индивидуальные учебные планы, в том 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числе для ускоренного обучения,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в пределах осваиваемой программы начальног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о общего образования в порядке,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установленном локальными 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>нормативными актами МБОУ «СОШ №11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4A2E82" w:rsidRPr="004A2E82" w:rsidRDefault="004C1AD9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В основу учебного плана положен вариант федерального учебного плана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 xml:space="preserve"> № 1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Федеральной образовательной программы, утвержде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нной приказом </w:t>
      </w:r>
      <w:proofErr w:type="spellStart"/>
      <w:r w:rsidR="004A2E82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 от 16.11.2022 № 992, который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предназначен для</w:t>
      </w:r>
      <w:r w:rsidR="004A2E82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образовательных организаций, 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>где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обучение ведется на русском языке в режиме пятидневной учебной недели.</w:t>
      </w:r>
    </w:p>
    <w:p w:rsidR="00E0287D" w:rsidRDefault="004C1AD9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Учебный план предусматривает четырехл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етний нормативный срок освоения 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>образовательной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образования. </w:t>
      </w:r>
    </w:p>
    <w:p w:rsidR="00150DE7" w:rsidRDefault="00E0287D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sz w:val="28"/>
          <w:szCs w:val="28"/>
        </w:rPr>
        <w:t>Учебный год муниципального бюджетного общеобразовательного учреждения " Средняя общеобразовательная школа №11", начинается 0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E0287D">
        <w:rPr>
          <w:rStyle w:val="markedcontent"/>
          <w:rFonts w:asciiTheme="majorBidi" w:hAnsiTheme="majorBidi" w:cstheme="majorBidi"/>
          <w:sz w:val="28"/>
          <w:szCs w:val="28"/>
        </w:rPr>
        <w:t>.09.2024 и заканчивается 26.05.2025г.</w:t>
      </w:r>
    </w:p>
    <w:p w:rsidR="004A2E82" w:rsidRPr="004A2E82" w:rsidRDefault="00E224EC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года при получении начального общего </w:t>
      </w:r>
      <w:proofErr w:type="gramStart"/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образов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 xml:space="preserve">ания 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proofErr w:type="gramEnd"/>
      <w:r w:rsidR="00E03404">
        <w:rPr>
          <w:rStyle w:val="markedcontent"/>
          <w:rFonts w:asciiTheme="majorBidi" w:hAnsiTheme="majorBidi" w:cstheme="majorBidi"/>
          <w:sz w:val="28"/>
          <w:szCs w:val="28"/>
        </w:rPr>
        <w:t xml:space="preserve"> 1-х классов составляет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33 недели, для 2–4-х классов – 34 недели. Соответс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 xml:space="preserve">твенно, весь период обучения на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уровне НОО составляет 135 учебных недель.</w:t>
      </w:r>
    </w:p>
    <w:p w:rsidR="004A2E82" w:rsidRPr="004A2E82" w:rsidRDefault="00E224EC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равномерно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распределена в течение учебной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недели. При распределении часов учтен ступенчатый 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>режим в 1-м классе: в сентябре–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декабре уроки длятся по 35 минут, в январе–мае – по 40 минут.</w:t>
      </w:r>
    </w:p>
    <w:p w:rsidR="004A2E82" w:rsidRPr="004A2E82" w:rsidRDefault="004A2E82" w:rsidP="004A2E8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A2E82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Объем максимально допустимой нагрузки в течение дня:</w:t>
      </w:r>
    </w:p>
    <w:p w:rsidR="004A2E82" w:rsidRPr="00E03404" w:rsidRDefault="004A2E82" w:rsidP="004A2E82">
      <w:pPr>
        <w:pStyle w:val="aa"/>
        <w:numPr>
          <w:ilvl w:val="0"/>
          <w:numId w:val="7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proofErr w:type="gramEnd"/>
      <w:r w:rsidRPr="00E03404">
        <w:rPr>
          <w:rStyle w:val="markedcontent"/>
          <w:rFonts w:asciiTheme="majorBidi" w:hAnsiTheme="majorBidi" w:cstheme="majorBidi"/>
          <w:sz w:val="28"/>
          <w:szCs w:val="28"/>
        </w:rPr>
        <w:t xml:space="preserve"> 1-х классов – не более четырех уроков в день и один день в неделю – пять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уроков;</w:t>
      </w:r>
    </w:p>
    <w:p w:rsidR="004A2E82" w:rsidRPr="00E03404" w:rsidRDefault="004A2E82" w:rsidP="00E03404">
      <w:pPr>
        <w:pStyle w:val="aa"/>
        <w:numPr>
          <w:ilvl w:val="0"/>
          <w:numId w:val="8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2–4-х классов – не более пяти уроков.</w:t>
      </w:r>
    </w:p>
    <w:p w:rsidR="00150DE7" w:rsidRDefault="00E224EC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 xml:space="preserve">Количество часов, отведенных на освоение 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обучающимися учебных предметов, </w:t>
      </w:r>
      <w:r w:rsidR="004A2E82" w:rsidRPr="004A2E82">
        <w:rPr>
          <w:rStyle w:val="markedcontent"/>
          <w:rFonts w:asciiTheme="majorBidi" w:hAnsiTheme="majorBidi" w:cstheme="majorBidi"/>
          <w:sz w:val="28"/>
          <w:szCs w:val="28"/>
        </w:rPr>
        <w:t>курсов из обязательной части и части, формируемой участниками образовательно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>процесса, в совокупности не превышает величину неде</w:t>
      </w:r>
      <w:r w:rsidR="00E03404">
        <w:rPr>
          <w:rStyle w:val="markedcontent"/>
          <w:rFonts w:asciiTheme="majorBidi" w:hAnsiTheme="majorBidi" w:cstheme="majorBidi"/>
          <w:sz w:val="28"/>
          <w:szCs w:val="28"/>
        </w:rPr>
        <w:t xml:space="preserve">льной образовательной нагрузки,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 xml:space="preserve">установленную СанПиН 1.2.3685-21. 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В учебном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 начального общего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образования МБОУ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«СОШ № 11»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 xml:space="preserve"> выделено:</w:t>
      </w:r>
    </w:p>
    <w:p w:rsidR="00E03404" w:rsidRPr="00E03404" w:rsidRDefault="00E03404" w:rsidP="00E03404">
      <w:pPr>
        <w:pStyle w:val="aa"/>
        <w:numPr>
          <w:ilvl w:val="0"/>
          <w:numId w:val="6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E03404">
        <w:rPr>
          <w:rStyle w:val="markedcontent"/>
          <w:rFonts w:asciiTheme="majorBidi" w:hAnsiTheme="majorBidi" w:cstheme="majorBidi"/>
          <w:sz w:val="28"/>
          <w:szCs w:val="28"/>
        </w:rPr>
        <w:t xml:space="preserve"> 1-х классах – 21 час в неделю;</w:t>
      </w:r>
    </w:p>
    <w:p w:rsidR="00E03404" w:rsidRPr="00E03404" w:rsidRDefault="00E03404" w:rsidP="00E03404">
      <w:pPr>
        <w:pStyle w:val="aa"/>
        <w:numPr>
          <w:ilvl w:val="0"/>
          <w:numId w:val="6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2–4-х классах – 23 часа в неделю.</w:t>
      </w:r>
    </w:p>
    <w:p w:rsidR="00E0287D" w:rsidRPr="00E0287D" w:rsidRDefault="00E224EC" w:rsidP="00E028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>Общее количество часов учебных занятий за четыре года составляет 3039 часов.</w:t>
      </w:r>
      <w:r w:rsidR="00E0287D" w:rsidRPr="00E0287D">
        <w:t xml:space="preserve"> </w:t>
      </w:r>
      <w:r w:rsidR="00E0287D">
        <w:t xml:space="preserve">    </w:t>
      </w:r>
      <w:r w:rsidR="00E0287D"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0287D" w:rsidRPr="00E0287D" w:rsidRDefault="00E0287D" w:rsidP="00E028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</w:t>
      </w:r>
      <w:r w:rsidR="00E224E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E0287D" w:rsidRPr="00E0287D" w:rsidRDefault="00E0287D" w:rsidP="00E028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E0287D" w:rsidRPr="00E0287D" w:rsidRDefault="00E0287D" w:rsidP="00E0287D">
      <w:pPr>
        <w:pStyle w:val="aa"/>
        <w:numPr>
          <w:ilvl w:val="0"/>
          <w:numId w:val="9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0287D"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proofErr w:type="gramEnd"/>
      <w:r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занятия проводятся по 5-дневной учебной неделе и только в первую смену;</w:t>
      </w:r>
    </w:p>
    <w:p w:rsidR="00E0287D" w:rsidRDefault="00E0287D" w:rsidP="00E0287D">
      <w:pPr>
        <w:pStyle w:val="aa"/>
        <w:numPr>
          <w:ilvl w:val="0"/>
          <w:numId w:val="9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0287D">
        <w:rPr>
          <w:rStyle w:val="markedcontent"/>
          <w:rFonts w:asciiTheme="majorBidi" w:hAnsiTheme="majorBidi" w:cstheme="majorBidi"/>
          <w:sz w:val="28"/>
          <w:szCs w:val="28"/>
        </w:rPr>
        <w:t>использование</w:t>
      </w:r>
      <w:proofErr w:type="gramEnd"/>
      <w:r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</w:t>
      </w:r>
    </w:p>
    <w:p w:rsidR="00E0287D" w:rsidRDefault="00E0287D" w:rsidP="00E0287D">
      <w:pPr>
        <w:pStyle w:val="aa"/>
        <w:numPr>
          <w:ilvl w:val="0"/>
          <w:numId w:val="9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0287D">
        <w:rPr>
          <w:rStyle w:val="markedcontent"/>
          <w:rFonts w:asciiTheme="majorBidi" w:hAnsiTheme="majorBidi" w:cstheme="majorBidi"/>
          <w:sz w:val="28"/>
          <w:szCs w:val="28"/>
        </w:rPr>
        <w:t>январь</w:t>
      </w:r>
      <w:proofErr w:type="gramEnd"/>
      <w:r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- май - по 4 урока по 40 минут каждый).</w:t>
      </w:r>
    </w:p>
    <w:p w:rsidR="00E0287D" w:rsidRPr="00E0287D" w:rsidRDefault="00E0287D" w:rsidP="00E0287D">
      <w:pPr>
        <w:pStyle w:val="aa"/>
        <w:numPr>
          <w:ilvl w:val="0"/>
          <w:numId w:val="9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E0287D" w:rsidRDefault="00E0287D" w:rsidP="00E028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E0287D" w:rsidRPr="00E0287D" w:rsidRDefault="00E0287D" w:rsidP="00E028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первоклассников предусмотрены дополнительные недельные каникулы в середине третьей четверти.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– обязательной ч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асти и части, формируемой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участниками образовательных отношений.</w:t>
      </w:r>
    </w:p>
    <w:p w:rsidR="00E03404" w:rsidRPr="00150DE7" w:rsidRDefault="00E03404" w:rsidP="00150DE7">
      <w:pPr>
        <w:spacing w:line="276" w:lineRule="auto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50DE7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часть учебного плана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деляет состав учебных предметов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обязательных предметных областей и учебное вре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мя, отводимое на их изучение по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классам (годам) обучения.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Урочная деятельность направлена на дост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ижение обучающимися планируемых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результатов освоения программы начального общего об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разования с учетом обязательных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для изучения учебных предметов.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50DE7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Обязательная часть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учебного плана включ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ает в себя   предметные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области: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1. «Русский язык и литературное чтение».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2. «Иностранный язык».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3. «Математика и информатика».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4. «Обществознание и естествознание ("Окружающий мир")».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5. «Основы религиозных культур и светской этики».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6. «Искусство».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7. «Технология».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8. «Физическая культура».</w:t>
      </w:r>
    </w:p>
    <w:p w:rsidR="00150DE7" w:rsidRPr="00150DE7" w:rsidRDefault="00E224EC" w:rsidP="00150DE7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>В школе языком образования является русский я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зык, и в соответствии с пунктом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>32.1 ФГОС НОО изучение родного языка и литерату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рного чтения на родном языке из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>числа языков народов Российской Федерации, государственных языков республик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>Российской Федерации осуществляется п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>о заявлени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ям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родителей (законных </w:t>
      </w:r>
      <w:r w:rsidR="00E03404" w:rsidRPr="00E03404">
        <w:rPr>
          <w:rStyle w:val="markedcontent"/>
          <w:rFonts w:asciiTheme="majorBidi" w:hAnsiTheme="majorBidi" w:cstheme="majorBidi"/>
          <w:sz w:val="28"/>
          <w:szCs w:val="28"/>
        </w:rPr>
        <w:t xml:space="preserve">представителей) несовершеннолетних. 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150DE7">
        <w:rPr>
          <w:rStyle w:val="markedcontent"/>
          <w:rFonts w:asciiTheme="majorBidi" w:hAnsiTheme="majorBidi" w:cstheme="majorBidi"/>
          <w:sz w:val="28"/>
          <w:szCs w:val="28"/>
        </w:rPr>
        <w:t>Заявления  от</w:t>
      </w:r>
      <w:proofErr w:type="gramEnd"/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родителей на изучение   предметов «Родной (русский) </w:t>
      </w:r>
      <w:r w:rsidR="00150DE7" w:rsidRPr="00150DE7">
        <w:rPr>
          <w:rStyle w:val="markedcontent"/>
          <w:rFonts w:asciiTheme="majorBidi" w:hAnsiTheme="majorBidi" w:cstheme="majorBidi"/>
          <w:sz w:val="28"/>
          <w:szCs w:val="28"/>
        </w:rPr>
        <w:t>язык» и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«Литературное чтение на родном</w:t>
      </w:r>
      <w:r w:rsidR="00150DE7" w:rsidRPr="00150DE7">
        <w:rPr>
          <w:rStyle w:val="markedcontent"/>
          <w:rFonts w:asciiTheme="majorBidi" w:hAnsiTheme="majorBidi" w:cstheme="majorBidi"/>
          <w:sz w:val="28"/>
          <w:szCs w:val="28"/>
        </w:rPr>
        <w:t>(русском) языке»</w:t>
      </w:r>
      <w:r w:rsid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не поступает</w:t>
      </w:r>
      <w:r w:rsidR="00150DE7" w:rsidRPr="00150DE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50DE7" w:rsidRPr="00150DE7" w:rsidRDefault="00150DE7" w:rsidP="00150DE7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предмет </w:t>
      </w:r>
      <w:r w:rsidRPr="00150DE7">
        <w:rPr>
          <w:rStyle w:val="markedcontent"/>
          <w:rFonts w:asciiTheme="majorBidi" w:hAnsiTheme="majorBidi" w:cstheme="majorBidi"/>
          <w:b/>
          <w:sz w:val="28"/>
          <w:szCs w:val="28"/>
        </w:rPr>
        <w:t>«Основы религиозных культур и светской этики»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изучается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>объеме 1 часа в неделю в 4-м классе. На основани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заявлений родителей (законных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>представителей) несовершеннолетних обучающихся в учебном плане представлены</w:t>
      </w:r>
      <w:r w:rsidRPr="00150DE7"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модуль </w:t>
      </w:r>
      <w:r w:rsidRPr="00150DE7">
        <w:rPr>
          <w:rStyle w:val="markedcontent"/>
          <w:rFonts w:asciiTheme="majorBidi" w:hAnsiTheme="majorBidi" w:cstheme="majorBidi"/>
          <w:b/>
          <w:sz w:val="28"/>
          <w:szCs w:val="28"/>
        </w:rPr>
        <w:t>«Основы светской этики».</w:t>
      </w:r>
    </w:p>
    <w:p w:rsidR="00E03404" w:rsidRDefault="00150DE7" w:rsidP="00150DE7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>При проведении занятий по учебному предме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ту </w:t>
      </w:r>
      <w:r w:rsidRPr="00150DE7">
        <w:rPr>
          <w:rStyle w:val="markedcontent"/>
          <w:rFonts w:asciiTheme="majorBidi" w:hAnsiTheme="majorBidi" w:cstheme="majorBidi"/>
          <w:b/>
          <w:sz w:val="28"/>
          <w:szCs w:val="28"/>
        </w:rPr>
        <w:t>«Иностранный язык»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(во 2–4-х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>классах) осуществляется деление классов на две группы с учетом 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рм по предельно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>допустимой наполняемости групп.</w:t>
      </w:r>
    </w:p>
    <w:p w:rsidR="00D870F0" w:rsidRDefault="00150DE7" w:rsidP="00D870F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При реализации 1 варианта федерального учебного плана количество часов на </w:t>
      </w:r>
      <w:r w:rsidRPr="00E0287D">
        <w:rPr>
          <w:rStyle w:val="markedcontent"/>
          <w:rFonts w:asciiTheme="majorBidi" w:hAnsiTheme="majorBidi" w:cstheme="majorBidi"/>
          <w:b/>
          <w:sz w:val="28"/>
          <w:szCs w:val="28"/>
        </w:rPr>
        <w:t>физическую культуру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proofErr w:type="gramStart"/>
      <w:r w:rsidR="008A6B22">
        <w:rPr>
          <w:rStyle w:val="markedcontent"/>
          <w:rFonts w:asciiTheme="majorBidi" w:hAnsiTheme="majorBidi" w:cstheme="majorBidi"/>
          <w:sz w:val="28"/>
          <w:szCs w:val="28"/>
        </w:rPr>
        <w:t>два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D870F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образовательная организация  реализует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870F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870F0" w:rsidRPr="00D870F0">
        <w:rPr>
          <w:rStyle w:val="markedcontent"/>
          <w:rFonts w:asciiTheme="majorBidi" w:hAnsiTheme="majorBidi" w:cstheme="majorBidi"/>
          <w:sz w:val="28"/>
          <w:szCs w:val="28"/>
        </w:rPr>
        <w:t xml:space="preserve"> третий час физической активности за счет часов спортивных секций и спортивных клубов в рамках дополнительного образования детей.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870F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50DE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E03404" w:rsidRPr="00E03404" w:rsidRDefault="00E03404" w:rsidP="00E028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3404" w:rsidRPr="00E0287D" w:rsidRDefault="00E03404" w:rsidP="00E0287D">
      <w:pPr>
        <w:spacing w:line="276" w:lineRule="auto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b/>
          <w:sz w:val="28"/>
          <w:szCs w:val="28"/>
        </w:rPr>
        <w:t>Часть учебного плана, формируемая участниками образовательных</w:t>
      </w:r>
      <w:r w:rsidR="00E0287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Pr="00E0287D">
        <w:rPr>
          <w:rStyle w:val="markedcontent"/>
          <w:rFonts w:asciiTheme="majorBidi" w:hAnsiTheme="majorBidi" w:cstheme="majorBidi"/>
          <w:b/>
          <w:sz w:val="28"/>
          <w:szCs w:val="28"/>
        </w:rPr>
        <w:t>отношений</w:t>
      </w:r>
    </w:p>
    <w:p w:rsidR="00E03404" w:rsidRPr="00E03404" w:rsidRDefault="00E03404" w:rsidP="00E028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ками образовательных отношений,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обеспечивает реализацию индивидуальных потребно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стей обучающихся и представлена </w:t>
      </w:r>
      <w:proofErr w:type="gramStart"/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программами</w:t>
      </w:r>
      <w:proofErr w:type="gramEnd"/>
      <w:r w:rsidRPr="00E03404">
        <w:rPr>
          <w:rStyle w:val="markedcontent"/>
          <w:rFonts w:asciiTheme="majorBidi" w:hAnsiTheme="majorBidi" w:cstheme="majorBidi"/>
          <w:sz w:val="28"/>
          <w:szCs w:val="28"/>
        </w:rPr>
        <w:t>: «</w:t>
      </w:r>
      <w:proofErr w:type="spellStart"/>
      <w:r w:rsidR="00E0287D">
        <w:rPr>
          <w:rStyle w:val="markedcontent"/>
          <w:rFonts w:asciiTheme="majorBidi" w:hAnsiTheme="majorBidi" w:cstheme="majorBidi"/>
          <w:sz w:val="28"/>
          <w:szCs w:val="28"/>
        </w:rPr>
        <w:t>Забайкаловедение</w:t>
      </w:r>
      <w:proofErr w:type="spellEnd"/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»,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>Функциональная грамотность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E03404" w:rsidRPr="00E0287D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E0287D">
        <w:rPr>
          <w:rStyle w:val="markedcontent"/>
          <w:rFonts w:asciiTheme="majorBidi" w:hAnsiTheme="majorBidi" w:cstheme="majorBidi"/>
          <w:b/>
          <w:sz w:val="28"/>
          <w:szCs w:val="28"/>
        </w:rPr>
        <w:t>Формы промежуточной аттестации</w:t>
      </w:r>
    </w:p>
    <w:p w:rsidR="002F527D" w:rsidRPr="002F527D" w:rsidRDefault="002F527D" w:rsidP="002F52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содержания (четвертное оценивание) 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2F527D" w:rsidRPr="002F527D" w:rsidRDefault="002F527D" w:rsidP="002F52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527D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F527D" w:rsidRPr="002F527D" w:rsidRDefault="002F527D" w:rsidP="002F52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proofErr w:type="gramStart"/>
      <w:r w:rsidRPr="002F527D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 из</w:t>
      </w:r>
      <w:proofErr w:type="gramEnd"/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обязательной части 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«Основы религиозных культур и светской этики»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«зачет» или «незачет» по итогам четверти. </w:t>
      </w:r>
    </w:p>
    <w:p w:rsidR="002F527D" w:rsidRPr="002F527D" w:rsidRDefault="002F527D" w:rsidP="002F52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527D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ти 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порядке </w:t>
      </w:r>
      <w:r w:rsidR="00E224E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t>текущего</w:t>
      </w:r>
      <w:proofErr w:type="gramEnd"/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 контроля успеваемости и промежуточной аттестации обучающихся муниципального бюджетного общеобразовательного учреждения " Средняя общеобразовательная школа №11".</w:t>
      </w:r>
    </w:p>
    <w:p w:rsidR="002F527D" w:rsidRPr="002F527D" w:rsidRDefault="002F527D" w:rsidP="002F52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527D">
        <w:rPr>
          <w:rStyle w:val="markedcontent"/>
          <w:rFonts w:asciiTheme="majorBidi" w:hAnsiTheme="majorBidi" w:cstheme="majorBidi"/>
          <w:sz w:val="28"/>
          <w:szCs w:val="28"/>
        </w:rPr>
        <w:t>В 1-м классе промежуточная аттестация не проводит</w:t>
      </w:r>
      <w:r>
        <w:rPr>
          <w:rStyle w:val="markedcontent"/>
          <w:rFonts w:asciiTheme="majorBidi" w:hAnsiTheme="majorBidi" w:cstheme="majorBidi"/>
          <w:sz w:val="28"/>
          <w:szCs w:val="28"/>
        </w:rPr>
        <w:t>ся</w:t>
      </w:r>
      <w:r w:rsidR="005D5F68">
        <w:rPr>
          <w:rStyle w:val="markedcontent"/>
          <w:rFonts w:asciiTheme="majorBidi" w:hAnsiTheme="majorBidi" w:cstheme="majorBidi"/>
          <w:sz w:val="28"/>
          <w:szCs w:val="28"/>
        </w:rPr>
        <w:t xml:space="preserve"> (п. 19.39 ФОП НОО)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2F527D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</w:t>
      </w:r>
      <w:r w:rsidR="005D5F68">
        <w:rPr>
          <w:rStyle w:val="markedcontent"/>
          <w:rFonts w:asciiTheme="majorBidi" w:hAnsiTheme="majorBidi" w:cstheme="majorBidi"/>
          <w:sz w:val="28"/>
          <w:szCs w:val="28"/>
        </w:rPr>
        <w:t>е письменных заключений учителя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2F527D">
        <w:t xml:space="preserve"> </w:t>
      </w:r>
    </w:p>
    <w:p w:rsidR="00E03404" w:rsidRPr="00E03404" w:rsidRDefault="002F527D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527D">
        <w:rPr>
          <w:rStyle w:val="markedcontent"/>
          <w:rFonts w:asciiTheme="majorBidi" w:hAnsiTheme="majorBidi" w:cstheme="majorBidi"/>
          <w:sz w:val="28"/>
          <w:szCs w:val="28"/>
        </w:rPr>
        <w:t xml:space="preserve">  Промежуточная аттестация обучающихся проводится начиная с 2-го класса в конце каждого учебного периода по каждому изучаемому учебному предмету. </w:t>
      </w:r>
      <w:r w:rsidRPr="002F527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электронном журнале АИС «Сетевой город» (далее журнале).</w:t>
      </w:r>
    </w:p>
    <w:p w:rsidR="00E03404" w:rsidRPr="00E03404" w:rsidRDefault="00E03404" w:rsidP="00E03404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По итогам промежуточной аттестации обучающе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муся выставляется промежуточная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оценка, которая фиксирует достижение предметных планируе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мых результатов и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универсальных учебных действий. По уч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ебным предметам «Русский язык»,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«Литературное чтение», «Математика» промежуточн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ая оценка выставляется с учетом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степени значимости отметок за тематические проверочные работы.</w:t>
      </w:r>
    </w:p>
    <w:p w:rsidR="00F60A00" w:rsidRPr="006E1004" w:rsidRDefault="00E03404" w:rsidP="002F527D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Промежуточная оценка является основа</w:t>
      </w:r>
      <w:r w:rsidR="00E0287D">
        <w:rPr>
          <w:rStyle w:val="markedcontent"/>
          <w:rFonts w:asciiTheme="majorBidi" w:hAnsiTheme="majorBidi" w:cstheme="majorBidi"/>
          <w:sz w:val="28"/>
          <w:szCs w:val="28"/>
        </w:rPr>
        <w:t xml:space="preserve">нием для перевода обучающихся в </w:t>
      </w:r>
      <w:r w:rsidRPr="00E03404">
        <w:rPr>
          <w:rStyle w:val="markedcontent"/>
          <w:rFonts w:asciiTheme="majorBidi" w:hAnsiTheme="majorBidi" w:cstheme="majorBidi"/>
          <w:sz w:val="28"/>
          <w:szCs w:val="28"/>
        </w:rPr>
        <w:t>следующий класс.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709"/>
        <w:gridCol w:w="709"/>
        <w:gridCol w:w="709"/>
        <w:gridCol w:w="567"/>
        <w:gridCol w:w="3000"/>
      </w:tblGrid>
      <w:tr w:rsidR="00381767" w:rsidRPr="0033599C" w:rsidTr="005D5F68">
        <w:tc>
          <w:tcPr>
            <w:tcW w:w="1951" w:type="dxa"/>
            <w:vMerge w:val="restart"/>
            <w:shd w:val="clear" w:color="auto" w:fill="D9D9D9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694" w:type="dxa"/>
            <w:gridSpan w:val="4"/>
            <w:shd w:val="clear" w:color="auto" w:fill="D9D9D9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381767" w:rsidRPr="0033599C" w:rsidTr="005D5F68">
        <w:tc>
          <w:tcPr>
            <w:tcW w:w="1951" w:type="dxa"/>
            <w:vMerge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0" w:type="dxa"/>
            <w:vMerge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5D5F68">
        <w:tc>
          <w:tcPr>
            <w:tcW w:w="6771" w:type="dxa"/>
            <w:gridSpan w:val="6"/>
            <w:shd w:val="clear" w:color="auto" w:fill="FFFFB3"/>
          </w:tcPr>
          <w:p w:rsidR="00381767" w:rsidRDefault="00381767" w:rsidP="005D5F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000" w:type="dxa"/>
            <w:vMerge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5D5F68">
        <w:tc>
          <w:tcPr>
            <w:tcW w:w="1951" w:type="dxa"/>
            <w:vMerge w:val="restart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81767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D870F0">
              <w:rPr>
                <w:rFonts w:ascii="Times New Roman" w:hAnsi="Times New Roman" w:cs="Times New Roman"/>
              </w:rPr>
              <w:t xml:space="preserve">Учет учебных достижений на </w:t>
            </w:r>
            <w:proofErr w:type="gramStart"/>
            <w:r w:rsidRPr="00D870F0">
              <w:rPr>
                <w:rFonts w:ascii="Times New Roman" w:hAnsi="Times New Roman" w:cs="Times New Roman"/>
              </w:rPr>
              <w:t>основе  накопленных</w:t>
            </w:r>
            <w:proofErr w:type="gramEnd"/>
            <w:r w:rsidRPr="00D870F0">
              <w:rPr>
                <w:rFonts w:ascii="Times New Roman" w:hAnsi="Times New Roman" w:cs="Times New Roman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81767" w:rsidRPr="0033599C" w:rsidTr="005D5F68">
        <w:tc>
          <w:tcPr>
            <w:tcW w:w="1951" w:type="dxa"/>
            <w:vMerge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D870F0">
              <w:rPr>
                <w:rFonts w:ascii="Times New Roman" w:hAnsi="Times New Roman" w:cs="Times New Roman"/>
              </w:rPr>
              <w:t xml:space="preserve">Учет учебных достижений на </w:t>
            </w:r>
            <w:proofErr w:type="gramStart"/>
            <w:r w:rsidRPr="00D870F0">
              <w:rPr>
                <w:rFonts w:ascii="Times New Roman" w:hAnsi="Times New Roman" w:cs="Times New Roman"/>
              </w:rPr>
              <w:t>основе  накопленных</w:t>
            </w:r>
            <w:proofErr w:type="gramEnd"/>
            <w:r w:rsidRPr="00D870F0">
              <w:rPr>
                <w:rFonts w:ascii="Times New Roman" w:hAnsi="Times New Roman" w:cs="Times New Roman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81767" w:rsidRPr="0033599C" w:rsidTr="005D5F68">
        <w:tc>
          <w:tcPr>
            <w:tcW w:w="1951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D870F0">
              <w:rPr>
                <w:rFonts w:ascii="Times New Roman" w:hAnsi="Times New Roman" w:cs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81767" w:rsidRPr="0033599C" w:rsidTr="005D5F68">
        <w:tc>
          <w:tcPr>
            <w:tcW w:w="1951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D870F0">
              <w:rPr>
                <w:rFonts w:ascii="Times New Roman" w:hAnsi="Times New Roman" w:cs="Times New Roman"/>
              </w:rPr>
              <w:t xml:space="preserve">Учет учебных достижений на </w:t>
            </w:r>
            <w:proofErr w:type="gramStart"/>
            <w:r w:rsidRPr="00D870F0">
              <w:rPr>
                <w:rFonts w:ascii="Times New Roman" w:hAnsi="Times New Roman" w:cs="Times New Roman"/>
              </w:rPr>
              <w:t>основе  накопленных</w:t>
            </w:r>
            <w:proofErr w:type="gramEnd"/>
            <w:r w:rsidRPr="00D870F0">
              <w:rPr>
                <w:rFonts w:ascii="Times New Roman" w:hAnsi="Times New Roman" w:cs="Times New Roman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</w:t>
            </w:r>
            <w:r w:rsidRPr="00D870F0">
              <w:rPr>
                <w:rFonts w:ascii="Times New Roman" w:hAnsi="Times New Roman" w:cs="Times New Roman"/>
              </w:rPr>
              <w:lastRenderedPageBreak/>
              <w:t>степени значимости отметок за тематические проверочные работы</w:t>
            </w:r>
          </w:p>
        </w:tc>
      </w:tr>
      <w:tr w:rsidR="00381767" w:rsidRPr="0033599C" w:rsidTr="005D5F68">
        <w:tc>
          <w:tcPr>
            <w:tcW w:w="1951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lastRenderedPageBreak/>
              <w:t>Обществознание и естествознание ("окружающий мир")</w:t>
            </w: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D870F0">
              <w:rPr>
                <w:rFonts w:ascii="Times New Roman" w:hAnsi="Times New Roman" w:cs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81767" w:rsidRPr="0033599C" w:rsidTr="005D5F68">
        <w:tc>
          <w:tcPr>
            <w:tcW w:w="1951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5D5F68">
        <w:tc>
          <w:tcPr>
            <w:tcW w:w="1951" w:type="dxa"/>
            <w:vMerge w:val="restart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381767" w:rsidRPr="0033599C" w:rsidTr="005D5F68">
        <w:tc>
          <w:tcPr>
            <w:tcW w:w="1951" w:type="dxa"/>
            <w:vMerge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381767" w:rsidRPr="0033599C" w:rsidTr="005D5F68">
        <w:tc>
          <w:tcPr>
            <w:tcW w:w="1951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381767" w:rsidRPr="0033599C" w:rsidRDefault="00D870F0" w:rsidP="005D5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381767" w:rsidRPr="0033599C">
              <w:rPr>
                <w:rFonts w:ascii="Times New Roman" w:hAnsi="Times New Roman" w:cs="Times New Roman"/>
              </w:rPr>
              <w:t>ехнология)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381767" w:rsidRPr="0033599C" w:rsidTr="005D5F68">
        <w:tc>
          <w:tcPr>
            <w:tcW w:w="1951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D870F0">
            <w:pPr>
              <w:rPr>
                <w:rFonts w:ascii="Times New Roman" w:hAnsi="Times New Roman" w:cs="Times New Roman"/>
              </w:rPr>
            </w:pP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F62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D870F0" w:rsidRPr="0033599C" w:rsidTr="00D870F0">
        <w:tc>
          <w:tcPr>
            <w:tcW w:w="4077" w:type="dxa"/>
            <w:gridSpan w:val="2"/>
            <w:shd w:val="clear" w:color="auto" w:fill="92D050"/>
          </w:tcPr>
          <w:p w:rsidR="00D870F0" w:rsidRDefault="00D870F0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Итого</w:t>
            </w:r>
          </w:p>
          <w:p w:rsidR="00D870F0" w:rsidRPr="0033599C" w:rsidRDefault="00D870F0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92D050"/>
          </w:tcPr>
          <w:p w:rsidR="00D870F0" w:rsidRPr="0033599C" w:rsidRDefault="00D870F0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D870F0" w:rsidRPr="0033599C" w:rsidRDefault="00D870F0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92D050"/>
          </w:tcPr>
          <w:p w:rsidR="00D870F0" w:rsidRPr="0033599C" w:rsidRDefault="00D870F0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92D050"/>
          </w:tcPr>
          <w:p w:rsidR="00D870F0" w:rsidRPr="0033599C" w:rsidRDefault="00D870F0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00" w:type="dxa"/>
            <w:shd w:val="clear" w:color="auto" w:fill="92D050"/>
          </w:tcPr>
          <w:p w:rsidR="00D870F0" w:rsidRPr="0033599C" w:rsidRDefault="00D870F0">
            <w:pPr>
              <w:rPr>
                <w:rFonts w:ascii="Times New Roman" w:hAnsi="Times New Roman" w:cs="Times New Roman"/>
              </w:rPr>
            </w:pPr>
          </w:p>
        </w:tc>
      </w:tr>
      <w:tr w:rsidR="00D870F0" w:rsidRPr="0033599C" w:rsidTr="00D870F0">
        <w:trPr>
          <w:trHeight w:val="743"/>
        </w:trPr>
        <w:tc>
          <w:tcPr>
            <w:tcW w:w="9771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870F0" w:rsidRPr="0033599C" w:rsidRDefault="00D870F0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81767" w:rsidRPr="0033599C" w:rsidTr="005D5F68">
        <w:tc>
          <w:tcPr>
            <w:tcW w:w="4077" w:type="dxa"/>
            <w:gridSpan w:val="2"/>
            <w:shd w:val="clear" w:color="auto" w:fill="D9D9D9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09" w:type="dxa"/>
            <w:shd w:val="clear" w:color="auto" w:fill="D9D9D9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5D5F68">
        <w:tc>
          <w:tcPr>
            <w:tcW w:w="4077" w:type="dxa"/>
            <w:gridSpan w:val="2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Учебный курс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81767" w:rsidRPr="0033599C" w:rsidRDefault="00AA10E9" w:rsidP="005D5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5D5F68">
        <w:tc>
          <w:tcPr>
            <w:tcW w:w="4077" w:type="dxa"/>
            <w:gridSpan w:val="2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lastRenderedPageBreak/>
              <w:t xml:space="preserve">Учебный </w:t>
            </w:r>
            <w:proofErr w:type="gramStart"/>
            <w:r w:rsidRPr="0033599C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Забайкаловедение</w:t>
            </w:r>
            <w:proofErr w:type="spellEnd"/>
            <w:proofErr w:type="gramEnd"/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1767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</w:p>
          <w:p w:rsidR="00381767" w:rsidRPr="0033599C" w:rsidRDefault="00AA10E9" w:rsidP="005D5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D870F0">
        <w:tc>
          <w:tcPr>
            <w:tcW w:w="4077" w:type="dxa"/>
            <w:gridSpan w:val="2"/>
            <w:shd w:val="clear" w:color="auto" w:fill="92D050"/>
          </w:tcPr>
          <w:p w:rsidR="00381767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Итого</w:t>
            </w:r>
          </w:p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0" w:type="dxa"/>
            <w:shd w:val="clear" w:color="auto" w:fill="92D050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D870F0">
        <w:tc>
          <w:tcPr>
            <w:tcW w:w="4077" w:type="dxa"/>
            <w:gridSpan w:val="2"/>
            <w:shd w:val="clear" w:color="auto" w:fill="92D050"/>
          </w:tcPr>
          <w:p w:rsidR="00381767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ИТОГО недельная нагрузка</w:t>
            </w:r>
          </w:p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92D050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00" w:type="dxa"/>
            <w:shd w:val="clear" w:color="auto" w:fill="92D050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5D5F68">
        <w:tc>
          <w:tcPr>
            <w:tcW w:w="4077" w:type="dxa"/>
            <w:gridSpan w:val="2"/>
            <w:shd w:val="clear" w:color="auto" w:fill="FCE3FC"/>
          </w:tcPr>
          <w:p w:rsidR="00381767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Количество учебных недель</w:t>
            </w:r>
          </w:p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  <w:tr w:rsidR="00381767" w:rsidRPr="0033599C" w:rsidTr="005D5F68">
        <w:trPr>
          <w:trHeight w:val="516"/>
        </w:trPr>
        <w:tc>
          <w:tcPr>
            <w:tcW w:w="4077" w:type="dxa"/>
            <w:gridSpan w:val="2"/>
            <w:shd w:val="clear" w:color="auto" w:fill="FCE3FC"/>
          </w:tcPr>
          <w:p w:rsidR="00381767" w:rsidRPr="0033599C" w:rsidRDefault="00381767" w:rsidP="005D5F68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09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09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567" w:type="dxa"/>
            <w:shd w:val="clear" w:color="auto" w:fill="FCE3FC"/>
          </w:tcPr>
          <w:p w:rsidR="00381767" w:rsidRPr="0033599C" w:rsidRDefault="00381767" w:rsidP="005D5F68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000" w:type="dxa"/>
            <w:shd w:val="clear" w:color="auto" w:fill="auto"/>
          </w:tcPr>
          <w:p w:rsidR="00381767" w:rsidRPr="0033599C" w:rsidRDefault="00381767">
            <w:pPr>
              <w:rPr>
                <w:rFonts w:ascii="Times New Roman" w:hAnsi="Times New Roman" w:cs="Times New Roman"/>
              </w:rPr>
            </w:pP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5D5F68" w:rsidRDefault="005D5F68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D5F68">
        <w:rPr>
          <w:rStyle w:val="markedcontent"/>
          <w:rFonts w:asciiTheme="majorBidi" w:hAnsiTheme="majorBidi" w:cstheme="majorBidi"/>
          <w:b/>
          <w:sz w:val="28"/>
          <w:szCs w:val="28"/>
        </w:rPr>
        <w:t>Формы промежуточной аттестации для учебного плана в ООП начального общего образования</w:t>
      </w:r>
    </w:p>
    <w:p w:rsidR="005D5F68" w:rsidRDefault="005D5F68" w:rsidP="005D5F68">
      <w:pPr>
        <w:pStyle w:val="ac"/>
        <w:spacing w:line="276" w:lineRule="auto"/>
      </w:pPr>
      <w:r>
        <w:t>.</w:t>
      </w:r>
    </w:p>
    <w:tbl>
      <w:tblPr>
        <w:tblW w:w="47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45"/>
        <w:gridCol w:w="1275"/>
        <w:gridCol w:w="1421"/>
        <w:gridCol w:w="4248"/>
      </w:tblGrid>
      <w:tr w:rsidR="005D5F68" w:rsidTr="005D5F68">
        <w:trPr>
          <w:tblHeader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F68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F68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F68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</w:rPr>
              <w:t>Способы оценки</w:t>
            </w:r>
          </w:p>
        </w:tc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F68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 </w:t>
            </w:r>
          </w:p>
        </w:tc>
      </w:tr>
      <w:tr w:rsidR="005D5F68" w:rsidTr="005D5F68">
        <w:tc>
          <w:tcPr>
            <w:tcW w:w="14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pStyle w:val="ac"/>
            </w:pPr>
            <w:r w:rsidRPr="005D5F68">
              <w:t>Предметы обязательной части учебного плана: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язык;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чтение;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язык;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мир;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ОРКСЭ;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искусство;</w:t>
            </w:r>
          </w:p>
          <w:p w:rsidR="005D5F68" w:rsidRPr="005D5F68" w:rsidRDefault="009966DE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(технология)</w:t>
            </w:r>
          </w:p>
          <w:p w:rsidR="005D5F68" w:rsidRPr="005D5F68" w:rsidRDefault="005D5F68" w:rsidP="005D5F68">
            <w:pPr>
              <w:numPr>
                <w:ilvl w:val="0"/>
                <w:numId w:val="10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proofErr w:type="gramEnd"/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pStyle w:val="ac"/>
            </w:pPr>
            <w:r w:rsidRPr="005D5F68">
              <w:t>Текущая оценка.</w:t>
            </w:r>
          </w:p>
          <w:p w:rsidR="005D5F68" w:rsidRPr="005D5F68" w:rsidRDefault="005D5F68" w:rsidP="005D5F68">
            <w:pPr>
              <w:pStyle w:val="ac"/>
            </w:pPr>
            <w:r w:rsidRPr="005D5F68">
              <w:t>Тематическая оценка</w:t>
            </w:r>
          </w:p>
        </w:tc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pStyle w:val="ac"/>
            </w:pPr>
            <w:r w:rsidRPr="005D5F68">
              <w:t>Учет образовательных результатов посредством определения среднего арифметического накопленных текущих оценок и результатов выполнения тематических проверочных работ, зафиксированных в классном журнале, с учетом степени значимости отметок за тематические проверочные работы</w:t>
            </w:r>
          </w:p>
        </w:tc>
      </w:tr>
      <w:tr w:rsidR="005D5F68" w:rsidTr="005D5F68">
        <w:tc>
          <w:tcPr>
            <w:tcW w:w="14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F68" w:rsidRPr="005D5F68" w:rsidRDefault="005D5F68" w:rsidP="005D5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F68" w:rsidRPr="005D5F68" w:rsidRDefault="005D5F68" w:rsidP="005D5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F68" w:rsidRPr="005D5F68" w:rsidRDefault="005D5F68" w:rsidP="005D5F6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 посредством определения среднего арифметического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5D5F68" w:rsidTr="005D5F68"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из части, формируемой участниками образовательных </w:t>
            </w: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</w:t>
            </w:r>
            <w:r w:rsidR="009966DE">
              <w:rPr>
                <w:rFonts w:ascii="Times New Roman" w:eastAsia="Times New Roman" w:hAnsi="Times New Roman" w:cs="Times New Roman"/>
                <w:sz w:val="24"/>
                <w:szCs w:val="24"/>
              </w:rPr>
              <w:t>рть/</w:t>
            </w: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pStyle w:val="ac"/>
            </w:pPr>
            <w:r w:rsidRPr="005D5F68">
              <w:t>Текущая оценка.</w:t>
            </w:r>
          </w:p>
          <w:p w:rsidR="005D5F68" w:rsidRPr="005D5F68" w:rsidRDefault="005D5F68" w:rsidP="005D5F68">
            <w:pPr>
              <w:pStyle w:val="ac"/>
            </w:pPr>
            <w:r w:rsidRPr="005D5F68">
              <w:t>Тематическая оценка</w:t>
            </w:r>
          </w:p>
        </w:tc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F68" w:rsidRPr="005D5F68" w:rsidRDefault="005D5F68" w:rsidP="005D5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образовательных результатов посредством определения среднего арифметического накопленных текущих оценок и результатов выполнения тематических </w:t>
            </w:r>
            <w:r w:rsidRPr="005D5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проверочных работ, зафиксированных в классном журнале</w:t>
            </w:r>
          </w:p>
        </w:tc>
      </w:tr>
    </w:tbl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24EC" w:rsidRPr="0033599C" w:rsidRDefault="00E224EC" w:rsidP="00E224EC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599C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E224EC" w:rsidRPr="0033599C" w:rsidRDefault="00E224EC" w:rsidP="00E224EC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2"/>
        <w:gridCol w:w="2964"/>
        <w:gridCol w:w="1058"/>
        <w:gridCol w:w="1058"/>
        <w:gridCol w:w="1058"/>
        <w:gridCol w:w="1058"/>
      </w:tblGrid>
      <w:tr w:rsidR="00E224EC" w:rsidRPr="0033599C" w:rsidTr="00D870F0">
        <w:tc>
          <w:tcPr>
            <w:tcW w:w="4168" w:type="dxa"/>
            <w:vMerge w:val="restart"/>
            <w:shd w:val="clear" w:color="auto" w:fill="D9D9D9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80" w:type="dxa"/>
            <w:vMerge w:val="restart"/>
            <w:shd w:val="clear" w:color="auto" w:fill="D9D9D9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420" w:type="dxa"/>
            <w:gridSpan w:val="4"/>
            <w:shd w:val="clear" w:color="auto" w:fill="D9D9D9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224EC" w:rsidRPr="0033599C" w:rsidTr="00D870F0">
        <w:tc>
          <w:tcPr>
            <w:tcW w:w="4168" w:type="dxa"/>
            <w:vMerge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vMerge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224EC" w:rsidRPr="0033599C" w:rsidTr="00D870F0">
        <w:tc>
          <w:tcPr>
            <w:tcW w:w="14768" w:type="dxa"/>
            <w:gridSpan w:val="6"/>
            <w:shd w:val="clear" w:color="auto" w:fill="FFFFB3"/>
          </w:tcPr>
          <w:p w:rsidR="00E224EC" w:rsidRDefault="00E224EC" w:rsidP="00D870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224EC" w:rsidRPr="0033599C" w:rsidTr="00D870F0">
        <w:tc>
          <w:tcPr>
            <w:tcW w:w="4168" w:type="dxa"/>
            <w:vMerge w:val="restart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5</w:t>
            </w:r>
          </w:p>
        </w:tc>
      </w:tr>
      <w:tr w:rsidR="00E224EC" w:rsidRPr="0033599C" w:rsidTr="00D870F0">
        <w:tc>
          <w:tcPr>
            <w:tcW w:w="4168" w:type="dxa"/>
            <w:vMerge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</w:tr>
      <w:tr w:rsidR="00E224EC" w:rsidRPr="0033599C" w:rsidTr="00D870F0">
        <w:tc>
          <w:tcPr>
            <w:tcW w:w="4168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</w:tr>
      <w:tr w:rsidR="00E224EC" w:rsidRPr="0033599C" w:rsidTr="00D870F0">
        <w:tc>
          <w:tcPr>
            <w:tcW w:w="4168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4</w:t>
            </w:r>
          </w:p>
        </w:tc>
      </w:tr>
      <w:tr w:rsidR="00E224EC" w:rsidRPr="0033599C" w:rsidTr="00D870F0">
        <w:tc>
          <w:tcPr>
            <w:tcW w:w="4168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</w:tr>
      <w:tr w:rsidR="00E224EC" w:rsidRPr="0033599C" w:rsidTr="00D870F0">
        <w:tc>
          <w:tcPr>
            <w:tcW w:w="4168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</w:tr>
      <w:tr w:rsidR="00E224EC" w:rsidRPr="0033599C" w:rsidTr="00D870F0">
        <w:tc>
          <w:tcPr>
            <w:tcW w:w="4168" w:type="dxa"/>
            <w:vMerge w:val="restart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</w:tr>
      <w:tr w:rsidR="00E224EC" w:rsidRPr="0033599C" w:rsidTr="00D870F0">
        <w:tc>
          <w:tcPr>
            <w:tcW w:w="4168" w:type="dxa"/>
            <w:vMerge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</w:tr>
      <w:tr w:rsidR="00E224EC" w:rsidRPr="0033599C" w:rsidTr="00D870F0">
        <w:tc>
          <w:tcPr>
            <w:tcW w:w="4168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</w:tr>
      <w:tr w:rsidR="00E224EC" w:rsidRPr="0033599C" w:rsidTr="00D870F0">
        <w:tc>
          <w:tcPr>
            <w:tcW w:w="4168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80" w:type="dxa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</w:t>
            </w:r>
          </w:p>
        </w:tc>
      </w:tr>
      <w:tr w:rsidR="00E224EC" w:rsidRPr="0033599C" w:rsidTr="00D870F0">
        <w:tc>
          <w:tcPr>
            <w:tcW w:w="8348" w:type="dxa"/>
            <w:gridSpan w:val="2"/>
            <w:shd w:val="clear" w:color="auto" w:fill="00FF00"/>
          </w:tcPr>
          <w:p w:rsidR="00E224E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Итого</w:t>
            </w:r>
          </w:p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</w:tr>
      <w:tr w:rsidR="00E224EC" w:rsidRPr="0033599C" w:rsidTr="00D870F0">
        <w:tc>
          <w:tcPr>
            <w:tcW w:w="14768" w:type="dxa"/>
            <w:gridSpan w:val="6"/>
            <w:shd w:val="clear" w:color="auto" w:fill="FFFFB3"/>
          </w:tcPr>
          <w:p w:rsidR="00E224EC" w:rsidRDefault="00E224EC" w:rsidP="00D870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224EC" w:rsidRPr="0033599C" w:rsidTr="00D870F0">
        <w:tc>
          <w:tcPr>
            <w:tcW w:w="8348" w:type="dxa"/>
            <w:gridSpan w:val="2"/>
            <w:shd w:val="clear" w:color="auto" w:fill="D9D9D9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D9D9D9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</w:tr>
      <w:tr w:rsidR="00E224EC" w:rsidRPr="0033599C" w:rsidTr="00D870F0">
        <w:tc>
          <w:tcPr>
            <w:tcW w:w="8348" w:type="dxa"/>
            <w:gridSpan w:val="2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Учебный курс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</w:tr>
      <w:tr w:rsidR="00E224EC" w:rsidRPr="0033599C" w:rsidTr="00D870F0">
        <w:tc>
          <w:tcPr>
            <w:tcW w:w="8348" w:type="dxa"/>
            <w:gridSpan w:val="2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 xml:space="preserve">Учебный </w:t>
            </w:r>
            <w:proofErr w:type="gramStart"/>
            <w:r w:rsidRPr="0033599C"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Забайкаловедение</w:t>
            </w:r>
            <w:proofErr w:type="spellEnd"/>
            <w:proofErr w:type="gramEnd"/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</w:tr>
      <w:tr w:rsidR="00E224EC" w:rsidRPr="0033599C" w:rsidTr="00D870F0">
        <w:tc>
          <w:tcPr>
            <w:tcW w:w="8348" w:type="dxa"/>
            <w:gridSpan w:val="2"/>
            <w:shd w:val="clear" w:color="auto" w:fill="00FF00"/>
          </w:tcPr>
          <w:p w:rsidR="00E224E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Итого</w:t>
            </w:r>
          </w:p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0</w:t>
            </w:r>
          </w:p>
        </w:tc>
      </w:tr>
      <w:tr w:rsidR="00E224EC" w:rsidRPr="0033599C" w:rsidTr="00D870F0">
        <w:tc>
          <w:tcPr>
            <w:tcW w:w="8348" w:type="dxa"/>
            <w:gridSpan w:val="2"/>
            <w:shd w:val="clear" w:color="auto" w:fill="00FF00"/>
          </w:tcPr>
          <w:p w:rsidR="00E224E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ИТОГО недельная нагрузка</w:t>
            </w:r>
          </w:p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05" w:type="dxa"/>
            <w:shd w:val="clear" w:color="auto" w:fill="00FF00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23</w:t>
            </w:r>
          </w:p>
        </w:tc>
      </w:tr>
      <w:tr w:rsidR="00E224EC" w:rsidRPr="0033599C" w:rsidTr="00D870F0">
        <w:tc>
          <w:tcPr>
            <w:tcW w:w="8348" w:type="dxa"/>
            <w:gridSpan w:val="2"/>
            <w:shd w:val="clear" w:color="auto" w:fill="FCE3FC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34</w:t>
            </w:r>
          </w:p>
        </w:tc>
      </w:tr>
      <w:tr w:rsidR="00E224EC" w:rsidRPr="0033599C" w:rsidTr="00D870F0">
        <w:tc>
          <w:tcPr>
            <w:tcW w:w="8348" w:type="dxa"/>
            <w:gridSpan w:val="2"/>
            <w:shd w:val="clear" w:color="auto" w:fill="FCE3FC"/>
          </w:tcPr>
          <w:p w:rsidR="00E224EC" w:rsidRPr="0033599C" w:rsidRDefault="00E224EC" w:rsidP="00D870F0">
            <w:pPr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605" w:type="dxa"/>
            <w:shd w:val="clear" w:color="auto" w:fill="FCE3FC"/>
          </w:tcPr>
          <w:p w:rsidR="00E224EC" w:rsidRPr="0033599C" w:rsidRDefault="00E224EC" w:rsidP="00D870F0">
            <w:pPr>
              <w:jc w:val="center"/>
              <w:rPr>
                <w:rFonts w:ascii="Times New Roman" w:hAnsi="Times New Roman" w:cs="Times New Roman"/>
              </w:rPr>
            </w:pPr>
            <w:r w:rsidRPr="0033599C">
              <w:rPr>
                <w:rFonts w:ascii="Times New Roman" w:hAnsi="Times New Roman" w:cs="Times New Roman"/>
              </w:rPr>
              <w:t>782</w:t>
            </w:r>
          </w:p>
        </w:tc>
      </w:tr>
    </w:tbl>
    <w:p w:rsidR="00E224EC" w:rsidRPr="0033599C" w:rsidRDefault="00E224EC" w:rsidP="00E224EC">
      <w:pPr>
        <w:rPr>
          <w:rFonts w:ascii="Times New Roman" w:hAnsi="Times New Roman" w:cs="Times New Roman"/>
        </w:rPr>
      </w:pPr>
      <w:r w:rsidRPr="0033599C">
        <w:rPr>
          <w:rFonts w:ascii="Times New Roman" w:hAnsi="Times New Roman" w:cs="Times New Roman"/>
        </w:rPr>
        <w:br w:type="page"/>
      </w: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423AC" w:rsidRPr="0033599C" w:rsidRDefault="00D24693" w:rsidP="005B681F">
      <w:pPr>
        <w:jc w:val="center"/>
        <w:rPr>
          <w:rFonts w:ascii="Times New Roman" w:hAnsi="Times New Roman" w:cs="Times New Roman"/>
        </w:rPr>
      </w:pPr>
      <w:r w:rsidRPr="0033599C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8423AC" w:rsidRPr="005B681F" w:rsidRDefault="005B681F" w:rsidP="005B681F">
      <w:pPr>
        <w:jc w:val="center"/>
        <w:rPr>
          <w:rFonts w:ascii="Times New Roman" w:hAnsi="Times New Roman" w:cs="Times New Roman"/>
          <w:b/>
        </w:rPr>
      </w:pPr>
      <w:r w:rsidRPr="005B681F">
        <w:rPr>
          <w:rFonts w:ascii="Times New Roman" w:hAnsi="Times New Roman" w:cs="Times New Roman"/>
          <w:b/>
        </w:rPr>
        <w:t>МБОУ</w:t>
      </w:r>
      <w:r w:rsidR="0033599C" w:rsidRPr="005B681F">
        <w:rPr>
          <w:rFonts w:ascii="Times New Roman" w:hAnsi="Times New Roman" w:cs="Times New Roman"/>
          <w:b/>
        </w:rPr>
        <w:t xml:space="preserve"> " Средняя общеобразовательная школа №11"</w:t>
      </w:r>
    </w:p>
    <w:p w:rsidR="005B681F" w:rsidRDefault="005B681F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8"/>
        <w:gridCol w:w="1842"/>
        <w:gridCol w:w="2929"/>
        <w:gridCol w:w="710"/>
        <w:gridCol w:w="589"/>
        <w:gridCol w:w="706"/>
        <w:gridCol w:w="1222"/>
      </w:tblGrid>
      <w:tr w:rsidR="005B681F" w:rsidTr="004E42F5">
        <w:trPr>
          <w:tblCellSpacing w:w="15" w:type="dxa"/>
        </w:trPr>
        <w:tc>
          <w:tcPr>
            <w:tcW w:w="989" w:type="pct"/>
            <w:vMerge w:val="restart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r>
              <w:rPr>
                <w:rStyle w:val="ae"/>
              </w:rPr>
              <w:t>Направление внеурочной деятельности</w:t>
            </w:r>
          </w:p>
        </w:tc>
        <w:tc>
          <w:tcPr>
            <w:tcW w:w="904" w:type="pct"/>
            <w:vMerge w:val="restart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bookmarkStart w:id="1" w:name="dfas8umuo8"/>
            <w:bookmarkEnd w:id="1"/>
            <w:r>
              <w:rPr>
                <w:rStyle w:val="ae"/>
              </w:rPr>
              <w:t>Наименование программы</w:t>
            </w:r>
          </w:p>
        </w:tc>
        <w:tc>
          <w:tcPr>
            <w:tcW w:w="1445" w:type="pct"/>
            <w:vMerge w:val="restart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bookmarkStart w:id="2" w:name="dfasuv9wb8"/>
            <w:bookmarkEnd w:id="2"/>
            <w:r>
              <w:rPr>
                <w:rStyle w:val="ae"/>
              </w:rPr>
              <w:t>Форма организации внеурочной деятельности</w:t>
            </w:r>
          </w:p>
        </w:tc>
        <w:tc>
          <w:tcPr>
            <w:tcW w:w="1588" w:type="pct"/>
            <w:gridSpan w:val="4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bookmarkStart w:id="3" w:name="dfasn6flux"/>
            <w:bookmarkEnd w:id="3"/>
            <w:r>
              <w:rPr>
                <w:rStyle w:val="ae"/>
              </w:rPr>
              <w:t>Классы/часы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/>
            <w:shd w:val="clear" w:color="auto" w:fill="92D050"/>
          </w:tcPr>
          <w:p w:rsidR="005B681F" w:rsidRDefault="005B681F" w:rsidP="00D870F0">
            <w:pPr>
              <w:jc w:val="center"/>
              <w:rPr>
                <w:rFonts w:ascii="SimSun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Merge/>
            <w:shd w:val="clear" w:color="auto" w:fill="92D050"/>
          </w:tcPr>
          <w:p w:rsidR="005B681F" w:rsidRDefault="005B681F" w:rsidP="00D870F0">
            <w:pPr>
              <w:jc w:val="center"/>
              <w:rPr>
                <w:rFonts w:ascii="SimSun"/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Merge/>
            <w:shd w:val="clear" w:color="auto" w:fill="92D050"/>
          </w:tcPr>
          <w:p w:rsidR="005B681F" w:rsidRDefault="005B681F" w:rsidP="00D870F0">
            <w:pPr>
              <w:jc w:val="center"/>
              <w:rPr>
                <w:rFonts w:ascii="SimSu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bookmarkStart w:id="4" w:name="dfasnq7wk8"/>
            <w:bookmarkEnd w:id="4"/>
            <w:r>
              <w:rPr>
                <w:rStyle w:val="ae"/>
              </w:rPr>
              <w:t>1</w:t>
            </w:r>
          </w:p>
        </w:tc>
        <w:tc>
          <w:tcPr>
            <w:tcW w:w="288" w:type="pct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bookmarkStart w:id="5" w:name="dfasnf0vgd"/>
            <w:bookmarkEnd w:id="5"/>
            <w:r>
              <w:rPr>
                <w:rStyle w:val="ae"/>
              </w:rPr>
              <w:t>2</w:t>
            </w:r>
          </w:p>
        </w:tc>
        <w:tc>
          <w:tcPr>
            <w:tcW w:w="348" w:type="pct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bookmarkStart w:id="6" w:name="dfas7o2v4x"/>
            <w:bookmarkEnd w:id="6"/>
            <w:r>
              <w:rPr>
                <w:rStyle w:val="ae"/>
              </w:rPr>
              <w:t>3</w:t>
            </w:r>
          </w:p>
        </w:tc>
        <w:tc>
          <w:tcPr>
            <w:tcW w:w="558" w:type="pct"/>
            <w:shd w:val="clear" w:color="auto" w:fill="92D050"/>
          </w:tcPr>
          <w:p w:rsidR="005B681F" w:rsidRDefault="005B681F" w:rsidP="00D870F0">
            <w:pPr>
              <w:pStyle w:val="ac"/>
              <w:jc w:val="center"/>
            </w:pPr>
            <w:bookmarkStart w:id="7" w:name="dfase2xuku"/>
            <w:bookmarkEnd w:id="7"/>
            <w:r>
              <w:rPr>
                <w:rStyle w:val="ae"/>
              </w:rPr>
              <w:t>4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</w:tcPr>
          <w:p w:rsidR="005B681F" w:rsidRDefault="005B681F" w:rsidP="00D870F0">
            <w:pPr>
              <w:pStyle w:val="ac"/>
            </w:pPr>
            <w:bookmarkStart w:id="8" w:name="dfas9bg86a"/>
            <w:bookmarkEnd w:id="8"/>
            <w:r>
              <w:t>Внеурочные занятия патриотической, нравственной и экологической тематики</w:t>
            </w: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9" w:name="dfashtssu6"/>
            <w:bookmarkEnd w:id="9"/>
            <w:r>
              <w:t>«Разговоры о важном»</w:t>
            </w:r>
          </w:p>
        </w:tc>
        <w:tc>
          <w:tcPr>
            <w:tcW w:w="1445" w:type="pct"/>
          </w:tcPr>
          <w:p w:rsidR="005B681F" w:rsidRDefault="005B681F" w:rsidP="00D870F0">
            <w:pPr>
              <w:pStyle w:val="ac"/>
            </w:pPr>
            <w:bookmarkStart w:id="10" w:name="dfast252o8"/>
            <w:bookmarkEnd w:id="10"/>
            <w:r>
              <w:t>Разговор или беседа с обучающимися</w:t>
            </w:r>
          </w:p>
        </w:tc>
        <w:tc>
          <w:tcPr>
            <w:tcW w:w="350" w:type="pct"/>
          </w:tcPr>
          <w:p w:rsidR="005B681F" w:rsidRDefault="005B681F" w:rsidP="00D870F0">
            <w:pPr>
              <w:pStyle w:val="ac"/>
              <w:jc w:val="center"/>
            </w:pPr>
            <w:bookmarkStart w:id="11" w:name="dfas3hugf4"/>
            <w:bookmarkEnd w:id="11"/>
            <w:r>
              <w:t>1</w:t>
            </w:r>
          </w:p>
        </w:tc>
        <w:tc>
          <w:tcPr>
            <w:tcW w:w="288" w:type="pct"/>
          </w:tcPr>
          <w:p w:rsidR="005B681F" w:rsidRDefault="005B681F" w:rsidP="00D870F0">
            <w:pPr>
              <w:pStyle w:val="ac"/>
              <w:jc w:val="center"/>
            </w:pPr>
            <w:bookmarkStart w:id="12" w:name="dfas0e349k"/>
            <w:bookmarkEnd w:id="12"/>
            <w:r>
              <w:t>1</w:t>
            </w:r>
          </w:p>
        </w:tc>
        <w:tc>
          <w:tcPr>
            <w:tcW w:w="348" w:type="pct"/>
          </w:tcPr>
          <w:p w:rsidR="005B681F" w:rsidRDefault="005B681F" w:rsidP="00D870F0">
            <w:pPr>
              <w:pStyle w:val="ac"/>
              <w:jc w:val="center"/>
            </w:pPr>
            <w:bookmarkStart w:id="13" w:name="dfasoksiia"/>
            <w:bookmarkEnd w:id="13"/>
            <w:r>
              <w:t>1</w:t>
            </w:r>
          </w:p>
        </w:tc>
        <w:tc>
          <w:tcPr>
            <w:tcW w:w="558" w:type="pct"/>
          </w:tcPr>
          <w:p w:rsidR="005B681F" w:rsidRDefault="005B681F" w:rsidP="00D870F0">
            <w:pPr>
              <w:pStyle w:val="ac"/>
              <w:jc w:val="center"/>
            </w:pPr>
            <w:bookmarkStart w:id="14" w:name="dfast13cgz"/>
            <w:bookmarkEnd w:id="14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 w:val="restart"/>
          </w:tcPr>
          <w:p w:rsidR="005B681F" w:rsidRDefault="005B681F" w:rsidP="00D870F0">
            <w:pPr>
              <w:pStyle w:val="ac"/>
            </w:pPr>
            <w:bookmarkStart w:id="15" w:name="dfascn02d1"/>
            <w:bookmarkEnd w:id="15"/>
            <w:r>
              <w:t>Спортивно-оздоровительная деятельность</w:t>
            </w: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16" w:name="dfascrbf25"/>
            <w:bookmarkEnd w:id="16"/>
            <w:r>
              <w:t>«Движение есть жизнь»</w:t>
            </w:r>
          </w:p>
        </w:tc>
        <w:tc>
          <w:tcPr>
            <w:tcW w:w="1445" w:type="pct"/>
          </w:tcPr>
          <w:p w:rsidR="005B681F" w:rsidRDefault="005B681F" w:rsidP="00D870F0">
            <w:pPr>
              <w:pStyle w:val="ac"/>
            </w:pPr>
            <w:bookmarkStart w:id="17" w:name="dfas3pgaip"/>
            <w:bookmarkEnd w:id="17"/>
            <w:r>
              <w:t>Спортивный клуб</w:t>
            </w:r>
          </w:p>
        </w:tc>
        <w:tc>
          <w:tcPr>
            <w:tcW w:w="350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18" w:name="dfasoqk01s"/>
            <w:bookmarkEnd w:id="18"/>
            <w:r>
              <w:t>1</w:t>
            </w:r>
          </w:p>
        </w:tc>
        <w:tc>
          <w:tcPr>
            <w:tcW w:w="288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19" w:name="dfasegywm0"/>
            <w:bookmarkEnd w:id="19"/>
            <w:r>
              <w:t>1</w:t>
            </w:r>
          </w:p>
        </w:tc>
        <w:tc>
          <w:tcPr>
            <w:tcW w:w="348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20" w:name="dfas2w748o"/>
            <w:bookmarkEnd w:id="20"/>
            <w:r>
              <w:t>1</w:t>
            </w:r>
          </w:p>
        </w:tc>
        <w:tc>
          <w:tcPr>
            <w:tcW w:w="558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21" w:name="dfasnadis1"/>
            <w:bookmarkEnd w:id="21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904" w:type="pct"/>
          </w:tcPr>
          <w:p w:rsidR="005B681F" w:rsidRDefault="005B681F" w:rsidP="00FF5B9A">
            <w:pPr>
              <w:pStyle w:val="ac"/>
            </w:pPr>
            <w:bookmarkStart w:id="22" w:name="dfasgbxpcs"/>
            <w:bookmarkEnd w:id="22"/>
            <w:r>
              <w:t xml:space="preserve">«Основы </w:t>
            </w:r>
            <w:r w:rsidR="00FF5B9A">
              <w:t>правильного питани</w:t>
            </w:r>
            <w:r>
              <w:t>я»</w:t>
            </w:r>
          </w:p>
        </w:tc>
        <w:tc>
          <w:tcPr>
            <w:tcW w:w="1445" w:type="pct"/>
          </w:tcPr>
          <w:p w:rsidR="005B681F" w:rsidRDefault="005B681F" w:rsidP="00D870F0">
            <w:pPr>
              <w:pStyle w:val="ac"/>
            </w:pPr>
            <w:bookmarkStart w:id="23" w:name="dfask9hh7y"/>
            <w:bookmarkEnd w:id="23"/>
            <w:r>
              <w:t>Лаборатория здоровья</w:t>
            </w:r>
          </w:p>
        </w:tc>
        <w:tc>
          <w:tcPr>
            <w:tcW w:w="350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</w:tr>
      <w:tr w:rsidR="00FF5B9A" w:rsidTr="004E42F5">
        <w:trPr>
          <w:trHeight w:val="1390"/>
          <w:tblCellSpacing w:w="15" w:type="dxa"/>
        </w:trPr>
        <w:tc>
          <w:tcPr>
            <w:tcW w:w="989" w:type="pct"/>
            <w:vMerge w:val="restart"/>
          </w:tcPr>
          <w:p w:rsidR="00FF5B9A" w:rsidRDefault="00FF5B9A" w:rsidP="00D870F0">
            <w:pPr>
              <w:pStyle w:val="ac"/>
            </w:pPr>
            <w:bookmarkStart w:id="24" w:name="dfas973ggv"/>
            <w:bookmarkEnd w:id="24"/>
            <w:r>
              <w:t>Проектно-исследовательская деятельность</w:t>
            </w:r>
          </w:p>
        </w:tc>
        <w:tc>
          <w:tcPr>
            <w:tcW w:w="904" w:type="pct"/>
          </w:tcPr>
          <w:p w:rsidR="00FF5B9A" w:rsidRDefault="00FF5B9A" w:rsidP="00D870F0">
            <w:pPr>
              <w:pStyle w:val="ac"/>
            </w:pPr>
            <w:bookmarkStart w:id="25" w:name="dfasn5grss"/>
            <w:bookmarkEnd w:id="25"/>
            <w:r>
              <w:t>История письменности в России: от Древней Руси до современности</w:t>
            </w:r>
          </w:p>
        </w:tc>
        <w:tc>
          <w:tcPr>
            <w:tcW w:w="1445" w:type="pct"/>
          </w:tcPr>
          <w:p w:rsidR="00FF5B9A" w:rsidRDefault="00FF5B9A" w:rsidP="00D870F0">
            <w:pPr>
              <w:pStyle w:val="ac"/>
            </w:pPr>
            <w:bookmarkStart w:id="26" w:name="dfasggmt85"/>
            <w:bookmarkEnd w:id="26"/>
            <w:r>
              <w:t>Выполнение и защита мини-проектов, связанных с темой</w:t>
            </w:r>
          </w:p>
        </w:tc>
        <w:tc>
          <w:tcPr>
            <w:tcW w:w="350" w:type="pct"/>
          </w:tcPr>
          <w:p w:rsidR="00FF5B9A" w:rsidRDefault="00FF5B9A" w:rsidP="00D870F0">
            <w:pPr>
              <w:pStyle w:val="ac"/>
              <w:jc w:val="center"/>
            </w:pPr>
            <w:bookmarkStart w:id="27" w:name="dfasnft9ih"/>
            <w:bookmarkEnd w:id="27"/>
            <w:r>
              <w:t>1</w:t>
            </w:r>
          </w:p>
        </w:tc>
        <w:tc>
          <w:tcPr>
            <w:tcW w:w="288" w:type="pct"/>
          </w:tcPr>
          <w:p w:rsidR="00FF5B9A" w:rsidRDefault="00FF5B9A" w:rsidP="00D870F0">
            <w:pPr>
              <w:pStyle w:val="ac"/>
              <w:jc w:val="center"/>
            </w:pPr>
            <w:bookmarkStart w:id="28" w:name="dfasv57k18"/>
            <w:bookmarkEnd w:id="28"/>
            <w:r>
              <w:t>1</w:t>
            </w:r>
          </w:p>
        </w:tc>
        <w:tc>
          <w:tcPr>
            <w:tcW w:w="348" w:type="pct"/>
          </w:tcPr>
          <w:p w:rsidR="00FF5B9A" w:rsidRDefault="00FF5B9A" w:rsidP="00D870F0">
            <w:pPr>
              <w:pStyle w:val="ac"/>
              <w:jc w:val="center"/>
            </w:pPr>
            <w:bookmarkStart w:id="29" w:name="dfas1aud4c"/>
            <w:bookmarkEnd w:id="29"/>
            <w:r>
              <w:t>1</w:t>
            </w:r>
          </w:p>
        </w:tc>
        <w:tc>
          <w:tcPr>
            <w:tcW w:w="558" w:type="pct"/>
          </w:tcPr>
          <w:p w:rsidR="00FF5B9A" w:rsidRDefault="00FF5B9A" w:rsidP="00D870F0">
            <w:pPr>
              <w:pStyle w:val="ac"/>
              <w:jc w:val="center"/>
            </w:pPr>
            <w:bookmarkStart w:id="30" w:name="dfasa14gw8"/>
            <w:bookmarkEnd w:id="30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31" w:name="dfas671xnm"/>
            <w:bookmarkEnd w:id="31"/>
            <w:r>
              <w:t xml:space="preserve"> Экологический поиск: исследование качества воды в водоемах родного края</w:t>
            </w:r>
          </w:p>
        </w:tc>
        <w:tc>
          <w:tcPr>
            <w:tcW w:w="1445" w:type="pct"/>
          </w:tcPr>
          <w:p w:rsidR="005B681F" w:rsidRDefault="00FF5B9A" w:rsidP="00D870F0">
            <w:pPr>
              <w:pStyle w:val="ac"/>
            </w:pPr>
            <w:bookmarkStart w:id="32" w:name="dfasmbfipw"/>
            <w:bookmarkEnd w:id="32"/>
            <w:r>
              <w:t xml:space="preserve"> Кружок «Юный исследователь»</w:t>
            </w:r>
          </w:p>
        </w:tc>
        <w:tc>
          <w:tcPr>
            <w:tcW w:w="350" w:type="pct"/>
          </w:tcPr>
          <w:p w:rsidR="005B681F" w:rsidRDefault="005B681F" w:rsidP="00D870F0">
            <w:pPr>
              <w:pStyle w:val="ac"/>
              <w:jc w:val="center"/>
            </w:pPr>
            <w:bookmarkStart w:id="33" w:name="dfasfpa4ga"/>
            <w:bookmarkEnd w:id="33"/>
            <w:r>
              <w:t>1</w:t>
            </w:r>
          </w:p>
        </w:tc>
        <w:tc>
          <w:tcPr>
            <w:tcW w:w="288" w:type="pct"/>
          </w:tcPr>
          <w:p w:rsidR="005B681F" w:rsidRDefault="005B681F" w:rsidP="00D870F0">
            <w:pPr>
              <w:pStyle w:val="ac"/>
              <w:jc w:val="center"/>
            </w:pPr>
            <w:bookmarkStart w:id="34" w:name="dfasn91802"/>
            <w:bookmarkEnd w:id="34"/>
            <w:r>
              <w:t>1</w:t>
            </w:r>
          </w:p>
        </w:tc>
        <w:tc>
          <w:tcPr>
            <w:tcW w:w="348" w:type="pct"/>
          </w:tcPr>
          <w:p w:rsidR="005B681F" w:rsidRDefault="005B681F" w:rsidP="00D870F0">
            <w:pPr>
              <w:pStyle w:val="ac"/>
              <w:jc w:val="center"/>
            </w:pPr>
            <w:bookmarkStart w:id="35" w:name="dfasnqterw"/>
            <w:bookmarkEnd w:id="35"/>
            <w:r>
              <w:t>1</w:t>
            </w:r>
          </w:p>
        </w:tc>
        <w:tc>
          <w:tcPr>
            <w:tcW w:w="558" w:type="pct"/>
          </w:tcPr>
          <w:p w:rsidR="005B681F" w:rsidRDefault="005B681F" w:rsidP="00D870F0">
            <w:pPr>
              <w:pStyle w:val="ac"/>
              <w:jc w:val="center"/>
            </w:pPr>
            <w:bookmarkStart w:id="36" w:name="dfasufy3qu"/>
            <w:bookmarkEnd w:id="36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 w:val="restart"/>
          </w:tcPr>
          <w:p w:rsidR="005B681F" w:rsidRDefault="005B681F" w:rsidP="00D870F0">
            <w:pPr>
              <w:pStyle w:val="ac"/>
            </w:pPr>
            <w:bookmarkStart w:id="37" w:name="dfasinv10c"/>
            <w:bookmarkEnd w:id="37"/>
            <w:r>
              <w:t>Коммуникативная деятельность</w:t>
            </w:r>
          </w:p>
        </w:tc>
        <w:tc>
          <w:tcPr>
            <w:tcW w:w="904" w:type="pct"/>
          </w:tcPr>
          <w:p w:rsidR="005B681F" w:rsidRDefault="005B681F" w:rsidP="00FF5B9A">
            <w:pPr>
              <w:pStyle w:val="ac"/>
            </w:pPr>
            <w:bookmarkStart w:id="38" w:name="dfasl8hlif"/>
            <w:bookmarkEnd w:id="38"/>
            <w:proofErr w:type="gramStart"/>
            <w:r>
              <w:t>«</w:t>
            </w:r>
            <w:r w:rsidR="00FF5B9A">
              <w:t xml:space="preserve"> </w:t>
            </w:r>
            <w:proofErr w:type="spellStart"/>
            <w:r w:rsidR="00FF5B9A">
              <w:t>Киноуроки</w:t>
            </w:r>
            <w:proofErr w:type="spellEnd"/>
            <w:proofErr w:type="gramEnd"/>
            <w:r w:rsidR="00FF5B9A">
              <w:t xml:space="preserve"> в школе</w:t>
            </w:r>
            <w:r>
              <w:t>»</w:t>
            </w:r>
          </w:p>
        </w:tc>
        <w:tc>
          <w:tcPr>
            <w:tcW w:w="1445" w:type="pct"/>
          </w:tcPr>
          <w:p w:rsidR="005B681F" w:rsidRDefault="00FF5B9A" w:rsidP="00FF5B9A">
            <w:pPr>
              <w:pStyle w:val="ac"/>
            </w:pPr>
            <w:bookmarkStart w:id="39" w:name="dfas198gbg"/>
            <w:bookmarkEnd w:id="39"/>
            <w:r>
              <w:t xml:space="preserve">  О</w:t>
            </w:r>
            <w:r w:rsidRPr="00FF5B9A">
              <w:t>бщественно полезные практики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40" w:name="dfasl7prlt"/>
            <w:bookmarkEnd w:id="40"/>
            <w:r>
              <w:t>1</w:t>
            </w:r>
          </w:p>
        </w:tc>
        <w:tc>
          <w:tcPr>
            <w:tcW w:w="288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41" w:name="dfasuyulpo"/>
            <w:bookmarkEnd w:id="41"/>
            <w:r>
              <w:t>1</w:t>
            </w:r>
          </w:p>
        </w:tc>
        <w:tc>
          <w:tcPr>
            <w:tcW w:w="348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42" w:name="dfas4n7n14"/>
            <w:bookmarkEnd w:id="42"/>
            <w:r>
              <w:t>1</w:t>
            </w:r>
          </w:p>
        </w:tc>
        <w:tc>
          <w:tcPr>
            <w:tcW w:w="558" w:type="pct"/>
            <w:vMerge w:val="restart"/>
          </w:tcPr>
          <w:p w:rsidR="005B681F" w:rsidRDefault="005B681F" w:rsidP="00D870F0">
            <w:pPr>
              <w:pStyle w:val="ac"/>
              <w:jc w:val="center"/>
            </w:pPr>
            <w:bookmarkStart w:id="43" w:name="dfas049x8g"/>
            <w:bookmarkEnd w:id="43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44" w:name="dfasy3nmkk"/>
            <w:bookmarkEnd w:id="44"/>
            <w:r>
              <w:t>Дети-</w:t>
            </w:r>
            <w:proofErr w:type="spellStart"/>
            <w:r>
              <w:t>Маугли</w:t>
            </w:r>
            <w:proofErr w:type="spellEnd"/>
            <w:r>
              <w:t>: нужно ли человеку общаться с другими людьми</w:t>
            </w:r>
          </w:p>
        </w:tc>
        <w:tc>
          <w:tcPr>
            <w:tcW w:w="1445" w:type="pct"/>
          </w:tcPr>
          <w:p w:rsidR="005B681F" w:rsidRDefault="005B681F" w:rsidP="00FF5B9A">
            <w:pPr>
              <w:pStyle w:val="ac"/>
            </w:pPr>
            <w:bookmarkStart w:id="45" w:name="dfas56zkgd"/>
            <w:bookmarkEnd w:id="45"/>
            <w:r>
              <w:t>Дискуссионный клуб</w:t>
            </w:r>
          </w:p>
        </w:tc>
        <w:tc>
          <w:tcPr>
            <w:tcW w:w="350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46" w:name="dfasgndo6e"/>
            <w:bookmarkEnd w:id="46"/>
            <w:r>
              <w:t>Становлюсь грамотным читателем: читаю, думаю, понимаю</w:t>
            </w:r>
          </w:p>
        </w:tc>
        <w:tc>
          <w:tcPr>
            <w:tcW w:w="1445" w:type="pct"/>
          </w:tcPr>
          <w:p w:rsidR="005B681F" w:rsidRDefault="005B681F" w:rsidP="00D870F0">
            <w:pPr>
              <w:pStyle w:val="ac"/>
            </w:pPr>
            <w:bookmarkStart w:id="47" w:name="dfasy9gnwq"/>
            <w:bookmarkEnd w:id="47"/>
            <w:r>
              <w:t>Лаборатория текстов</w:t>
            </w:r>
          </w:p>
        </w:tc>
        <w:tc>
          <w:tcPr>
            <w:tcW w:w="350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</w:tr>
      <w:tr w:rsidR="00FF5B9A" w:rsidTr="004E42F5">
        <w:trPr>
          <w:trHeight w:val="919"/>
          <w:tblCellSpacing w:w="15" w:type="dxa"/>
        </w:trPr>
        <w:tc>
          <w:tcPr>
            <w:tcW w:w="989" w:type="pct"/>
            <w:vMerge w:val="restart"/>
          </w:tcPr>
          <w:p w:rsidR="00FF5B9A" w:rsidRDefault="00FF5B9A" w:rsidP="00D870F0">
            <w:pPr>
              <w:pStyle w:val="ac"/>
            </w:pPr>
            <w:bookmarkStart w:id="48" w:name="dfasibik3i"/>
            <w:bookmarkEnd w:id="48"/>
            <w:r>
              <w:t>Художественно-эстетическая творческая деятельность</w:t>
            </w:r>
          </w:p>
        </w:tc>
        <w:tc>
          <w:tcPr>
            <w:tcW w:w="904" w:type="pct"/>
          </w:tcPr>
          <w:p w:rsidR="00FF5B9A" w:rsidRDefault="00FF5B9A" w:rsidP="00D870F0">
            <w:pPr>
              <w:pStyle w:val="ac"/>
            </w:pPr>
            <w:bookmarkStart w:id="49" w:name="dfasyrsb0y"/>
            <w:bookmarkEnd w:id="49"/>
            <w:r>
              <w:t>Рукотворный мир «</w:t>
            </w:r>
            <w:proofErr w:type="gramStart"/>
            <w:r>
              <w:t>Поделки  своими</w:t>
            </w:r>
            <w:proofErr w:type="gramEnd"/>
            <w:r>
              <w:t xml:space="preserve"> руками»</w:t>
            </w:r>
          </w:p>
        </w:tc>
        <w:tc>
          <w:tcPr>
            <w:tcW w:w="1445" w:type="pct"/>
          </w:tcPr>
          <w:p w:rsidR="00FF5B9A" w:rsidRDefault="00FF5B9A" w:rsidP="00D870F0">
            <w:pPr>
              <w:pStyle w:val="ac"/>
            </w:pPr>
            <w:bookmarkStart w:id="50" w:name="dfas2vieky"/>
            <w:bookmarkEnd w:id="50"/>
            <w:r>
              <w:t>Творческая мастерская</w:t>
            </w:r>
          </w:p>
          <w:p w:rsidR="00FF5B9A" w:rsidRDefault="00FF5B9A" w:rsidP="00D870F0">
            <w:pPr>
              <w:pStyle w:val="ac"/>
            </w:pPr>
            <w:r>
              <w:t xml:space="preserve"> </w:t>
            </w:r>
          </w:p>
        </w:tc>
        <w:tc>
          <w:tcPr>
            <w:tcW w:w="350" w:type="pct"/>
            <w:vMerge w:val="restart"/>
          </w:tcPr>
          <w:p w:rsidR="00FF5B9A" w:rsidRDefault="00FF5B9A" w:rsidP="00D870F0">
            <w:pPr>
              <w:pStyle w:val="ac"/>
              <w:jc w:val="center"/>
            </w:pPr>
            <w:bookmarkStart w:id="51" w:name="dfascr6zec"/>
            <w:bookmarkEnd w:id="51"/>
            <w:r>
              <w:t>1</w:t>
            </w:r>
          </w:p>
        </w:tc>
        <w:tc>
          <w:tcPr>
            <w:tcW w:w="288" w:type="pct"/>
            <w:vMerge w:val="restart"/>
          </w:tcPr>
          <w:p w:rsidR="00FF5B9A" w:rsidRDefault="00FF5B9A" w:rsidP="00D870F0">
            <w:pPr>
              <w:pStyle w:val="ac"/>
              <w:jc w:val="center"/>
            </w:pPr>
            <w:bookmarkStart w:id="52" w:name="dfasir3d0m"/>
            <w:bookmarkEnd w:id="52"/>
            <w:r>
              <w:t>1</w:t>
            </w:r>
          </w:p>
        </w:tc>
        <w:tc>
          <w:tcPr>
            <w:tcW w:w="348" w:type="pct"/>
            <w:vMerge w:val="restart"/>
          </w:tcPr>
          <w:p w:rsidR="00FF5B9A" w:rsidRDefault="00FF5B9A" w:rsidP="00D870F0">
            <w:pPr>
              <w:pStyle w:val="ac"/>
              <w:jc w:val="center"/>
            </w:pPr>
            <w:bookmarkStart w:id="53" w:name="dfas4mshhd"/>
            <w:bookmarkEnd w:id="53"/>
            <w:r>
              <w:t>1</w:t>
            </w:r>
          </w:p>
        </w:tc>
        <w:tc>
          <w:tcPr>
            <w:tcW w:w="558" w:type="pct"/>
            <w:vMerge w:val="restart"/>
          </w:tcPr>
          <w:p w:rsidR="00FF5B9A" w:rsidRDefault="00FF5B9A" w:rsidP="00D870F0">
            <w:pPr>
              <w:pStyle w:val="ac"/>
              <w:jc w:val="center"/>
            </w:pPr>
            <w:bookmarkStart w:id="54" w:name="dfas9ugxal"/>
            <w:bookmarkEnd w:id="54"/>
            <w:r>
              <w:t>1</w:t>
            </w:r>
          </w:p>
        </w:tc>
      </w:tr>
      <w:tr w:rsidR="00FF5B9A" w:rsidTr="004E42F5">
        <w:trPr>
          <w:trHeight w:val="838"/>
          <w:tblCellSpacing w:w="15" w:type="dxa"/>
        </w:trPr>
        <w:tc>
          <w:tcPr>
            <w:tcW w:w="989" w:type="pct"/>
            <w:vMerge/>
          </w:tcPr>
          <w:p w:rsidR="00FF5B9A" w:rsidRDefault="00FF5B9A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904" w:type="pct"/>
          </w:tcPr>
          <w:p w:rsidR="00FF5B9A" w:rsidRDefault="00FF5B9A" w:rsidP="00D870F0">
            <w:pPr>
              <w:pStyle w:val="ac"/>
            </w:pPr>
            <w:bookmarkStart w:id="55" w:name="dfas9uxf2p"/>
            <w:bookmarkEnd w:id="55"/>
            <w:r>
              <w:t>Школьный театр «Путешествие в сказку»</w:t>
            </w:r>
          </w:p>
        </w:tc>
        <w:tc>
          <w:tcPr>
            <w:tcW w:w="1445" w:type="pct"/>
          </w:tcPr>
          <w:p w:rsidR="00FF5B9A" w:rsidRDefault="00FF5B9A" w:rsidP="00D870F0">
            <w:pPr>
              <w:pStyle w:val="ac"/>
            </w:pPr>
            <w:bookmarkStart w:id="56" w:name="dfasg9nclh"/>
            <w:bookmarkEnd w:id="56"/>
            <w:r>
              <w:t>Театральная студия</w:t>
            </w:r>
          </w:p>
        </w:tc>
        <w:tc>
          <w:tcPr>
            <w:tcW w:w="350" w:type="pct"/>
            <w:vMerge/>
          </w:tcPr>
          <w:p w:rsidR="00FF5B9A" w:rsidRDefault="00FF5B9A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FF5B9A" w:rsidRDefault="00FF5B9A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FF5B9A" w:rsidRDefault="00FF5B9A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F5B9A" w:rsidRDefault="00FF5B9A" w:rsidP="00D870F0">
            <w:pPr>
              <w:rPr>
                <w:rFonts w:ascii="SimSun"/>
                <w:sz w:val="24"/>
                <w:szCs w:val="24"/>
              </w:rPr>
            </w:pP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57" w:name="dfashbw4c8"/>
            <w:bookmarkEnd w:id="57"/>
            <w:r>
              <w:t>В мире музыкальных звуков</w:t>
            </w:r>
          </w:p>
        </w:tc>
        <w:tc>
          <w:tcPr>
            <w:tcW w:w="1445" w:type="pct"/>
          </w:tcPr>
          <w:p w:rsidR="005B681F" w:rsidRDefault="005B681F" w:rsidP="00D870F0">
            <w:pPr>
              <w:pStyle w:val="ac"/>
            </w:pPr>
            <w:bookmarkStart w:id="58" w:name="dfasg2xl87"/>
            <w:bookmarkEnd w:id="58"/>
            <w:r>
              <w:t>Хоровая студия</w:t>
            </w:r>
          </w:p>
        </w:tc>
        <w:tc>
          <w:tcPr>
            <w:tcW w:w="350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</w:tr>
      <w:tr w:rsidR="00FF5B9A" w:rsidTr="004E42F5">
        <w:trPr>
          <w:tblCellSpacing w:w="15" w:type="dxa"/>
        </w:trPr>
        <w:tc>
          <w:tcPr>
            <w:tcW w:w="989" w:type="pct"/>
          </w:tcPr>
          <w:p w:rsidR="005B681F" w:rsidRDefault="005B681F" w:rsidP="00D870F0">
            <w:pPr>
              <w:pStyle w:val="ac"/>
            </w:pPr>
            <w:bookmarkStart w:id="59" w:name="dfas9fwz2w"/>
            <w:bookmarkEnd w:id="59"/>
            <w:r>
              <w:t>Информационная культура</w:t>
            </w: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60" w:name="dfas25bhm8"/>
            <w:bookmarkEnd w:id="60"/>
            <w:r>
              <w:t>Моя информационная культура</w:t>
            </w:r>
          </w:p>
        </w:tc>
        <w:tc>
          <w:tcPr>
            <w:tcW w:w="1445" w:type="pct"/>
          </w:tcPr>
          <w:p w:rsidR="005B681F" w:rsidRDefault="005B681F" w:rsidP="00D870F0">
            <w:pPr>
              <w:pStyle w:val="ac"/>
            </w:pPr>
            <w:bookmarkStart w:id="61" w:name="dfas3gbhw8"/>
            <w:bookmarkEnd w:id="61"/>
            <w:r>
              <w:t>Система практических занятий с использованием компьютеров, смартфонов, планшетов, смарт-часов, наушников и других технических устройств</w:t>
            </w:r>
          </w:p>
        </w:tc>
        <w:tc>
          <w:tcPr>
            <w:tcW w:w="350" w:type="pct"/>
          </w:tcPr>
          <w:p w:rsidR="005B681F" w:rsidRDefault="005B681F" w:rsidP="00D870F0">
            <w:pPr>
              <w:pStyle w:val="ac"/>
              <w:jc w:val="center"/>
            </w:pPr>
            <w:bookmarkStart w:id="62" w:name="dfascgna3n"/>
            <w:bookmarkEnd w:id="62"/>
            <w:r>
              <w:t>1</w:t>
            </w:r>
          </w:p>
        </w:tc>
        <w:tc>
          <w:tcPr>
            <w:tcW w:w="288" w:type="pct"/>
          </w:tcPr>
          <w:p w:rsidR="005B681F" w:rsidRDefault="005B681F" w:rsidP="00D870F0">
            <w:pPr>
              <w:pStyle w:val="ac"/>
              <w:jc w:val="center"/>
            </w:pPr>
            <w:bookmarkStart w:id="63" w:name="dfasnm3i9y"/>
            <w:bookmarkEnd w:id="63"/>
            <w:r>
              <w:t>1</w:t>
            </w:r>
          </w:p>
        </w:tc>
        <w:tc>
          <w:tcPr>
            <w:tcW w:w="348" w:type="pct"/>
          </w:tcPr>
          <w:p w:rsidR="005B681F" w:rsidRDefault="005B681F" w:rsidP="00D870F0">
            <w:pPr>
              <w:pStyle w:val="ac"/>
              <w:jc w:val="center"/>
            </w:pPr>
            <w:bookmarkStart w:id="64" w:name="dfaszn83m8"/>
            <w:bookmarkEnd w:id="64"/>
            <w:r>
              <w:t>1</w:t>
            </w:r>
          </w:p>
        </w:tc>
        <w:tc>
          <w:tcPr>
            <w:tcW w:w="558" w:type="pct"/>
          </w:tcPr>
          <w:p w:rsidR="005B681F" w:rsidRDefault="005B681F" w:rsidP="00D870F0">
            <w:pPr>
              <w:pStyle w:val="ac"/>
              <w:jc w:val="center"/>
            </w:pPr>
            <w:bookmarkStart w:id="65" w:name="dfasyasalg"/>
            <w:bookmarkEnd w:id="65"/>
            <w:r>
              <w:t>1</w:t>
            </w:r>
          </w:p>
        </w:tc>
      </w:tr>
      <w:tr w:rsidR="00FF5B9A" w:rsidTr="004E42F5">
        <w:trPr>
          <w:trHeight w:val="1114"/>
          <w:tblCellSpacing w:w="15" w:type="dxa"/>
        </w:trPr>
        <w:tc>
          <w:tcPr>
            <w:tcW w:w="989" w:type="pct"/>
          </w:tcPr>
          <w:p w:rsidR="00FF5B9A" w:rsidRDefault="00FF5B9A" w:rsidP="00D870F0">
            <w:pPr>
              <w:pStyle w:val="ac"/>
            </w:pPr>
            <w:bookmarkStart w:id="66" w:name="dfasgkvg14"/>
            <w:bookmarkEnd w:id="66"/>
            <w:r>
              <w:t>Интеллектуальные марафоны</w:t>
            </w:r>
          </w:p>
        </w:tc>
        <w:tc>
          <w:tcPr>
            <w:tcW w:w="904" w:type="pct"/>
          </w:tcPr>
          <w:p w:rsidR="00FF5B9A" w:rsidRDefault="00FF5B9A" w:rsidP="00D870F0">
            <w:pPr>
              <w:pStyle w:val="ac"/>
            </w:pPr>
            <w:bookmarkStart w:id="67" w:name="dfasgdz8aq"/>
            <w:bookmarkEnd w:id="67"/>
            <w:r>
              <w:t>Я – путешественник (Путешествуем по России, миру)</w:t>
            </w:r>
          </w:p>
        </w:tc>
        <w:tc>
          <w:tcPr>
            <w:tcW w:w="1445" w:type="pct"/>
          </w:tcPr>
          <w:p w:rsidR="00FF5B9A" w:rsidRDefault="00FF5B9A" w:rsidP="00D870F0">
            <w:pPr>
              <w:pStyle w:val="ac"/>
            </w:pPr>
            <w:bookmarkStart w:id="68" w:name="dfas2hqlev"/>
            <w:bookmarkEnd w:id="68"/>
            <w:r>
              <w:t>Игры-путешествия</w:t>
            </w:r>
          </w:p>
        </w:tc>
        <w:tc>
          <w:tcPr>
            <w:tcW w:w="350" w:type="pct"/>
          </w:tcPr>
          <w:p w:rsidR="00FF5B9A" w:rsidRDefault="00FF5B9A" w:rsidP="00D870F0">
            <w:pPr>
              <w:pStyle w:val="ac"/>
              <w:jc w:val="center"/>
            </w:pPr>
            <w:bookmarkStart w:id="69" w:name="dfasbx8u7f"/>
            <w:bookmarkEnd w:id="69"/>
            <w:r>
              <w:t>1</w:t>
            </w:r>
          </w:p>
        </w:tc>
        <w:tc>
          <w:tcPr>
            <w:tcW w:w="288" w:type="pct"/>
          </w:tcPr>
          <w:p w:rsidR="00FF5B9A" w:rsidRDefault="00FF5B9A" w:rsidP="00D870F0">
            <w:pPr>
              <w:pStyle w:val="ac"/>
              <w:jc w:val="center"/>
            </w:pPr>
            <w:bookmarkStart w:id="70" w:name="dfasbdx0gi"/>
            <w:bookmarkEnd w:id="70"/>
            <w:r>
              <w:t>1</w:t>
            </w:r>
          </w:p>
        </w:tc>
        <w:tc>
          <w:tcPr>
            <w:tcW w:w="348" w:type="pct"/>
          </w:tcPr>
          <w:p w:rsidR="00FF5B9A" w:rsidRDefault="00FF5B9A" w:rsidP="00D870F0">
            <w:pPr>
              <w:pStyle w:val="ac"/>
              <w:jc w:val="center"/>
            </w:pPr>
            <w:bookmarkStart w:id="71" w:name="dfaszmcexd"/>
            <w:bookmarkEnd w:id="71"/>
            <w:r>
              <w:t>1</w:t>
            </w:r>
          </w:p>
        </w:tc>
        <w:tc>
          <w:tcPr>
            <w:tcW w:w="558" w:type="pct"/>
          </w:tcPr>
          <w:p w:rsidR="00FF5B9A" w:rsidRDefault="00FF5B9A" w:rsidP="00D870F0">
            <w:pPr>
              <w:pStyle w:val="ac"/>
              <w:jc w:val="center"/>
            </w:pPr>
            <w:bookmarkStart w:id="72" w:name="dfasqvk3f4"/>
            <w:bookmarkEnd w:id="72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 w:val="restart"/>
          </w:tcPr>
          <w:p w:rsidR="005B681F" w:rsidRDefault="005B681F" w:rsidP="00D870F0">
            <w:pPr>
              <w:pStyle w:val="ac"/>
            </w:pPr>
            <w:bookmarkStart w:id="73" w:name="dfaslgwiz2"/>
            <w:bookmarkEnd w:id="73"/>
            <w:r>
              <w:t>«Учение с увлечением»</w:t>
            </w: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74" w:name="dfasg2pvmc"/>
            <w:bookmarkEnd w:id="74"/>
            <w:r>
              <w:t>Легко ли писать без ошибок?</w:t>
            </w:r>
          </w:p>
        </w:tc>
        <w:tc>
          <w:tcPr>
            <w:tcW w:w="1445" w:type="pct"/>
          </w:tcPr>
          <w:p w:rsidR="005B681F" w:rsidRDefault="005B681F" w:rsidP="005B681F">
            <w:pPr>
              <w:pStyle w:val="ac"/>
            </w:pPr>
            <w:bookmarkStart w:id="75" w:name="dfas6507es"/>
            <w:bookmarkEnd w:id="75"/>
            <w:proofErr w:type="gramStart"/>
            <w:r>
              <w:t>Кружок  «</w:t>
            </w:r>
            <w:proofErr w:type="gramEnd"/>
            <w:r>
              <w:t>Пишу без ошибок»</w:t>
            </w:r>
          </w:p>
        </w:tc>
        <w:tc>
          <w:tcPr>
            <w:tcW w:w="350" w:type="pct"/>
          </w:tcPr>
          <w:p w:rsidR="005B681F" w:rsidRDefault="005B681F" w:rsidP="00D870F0">
            <w:pPr>
              <w:pStyle w:val="ac"/>
              <w:jc w:val="center"/>
            </w:pPr>
            <w:bookmarkStart w:id="76" w:name="dfast9l3a4"/>
            <w:bookmarkEnd w:id="76"/>
            <w:r>
              <w:t>1</w:t>
            </w:r>
          </w:p>
        </w:tc>
        <w:tc>
          <w:tcPr>
            <w:tcW w:w="288" w:type="pct"/>
          </w:tcPr>
          <w:p w:rsidR="005B681F" w:rsidRDefault="005B681F" w:rsidP="00D870F0">
            <w:pPr>
              <w:pStyle w:val="ac"/>
              <w:jc w:val="center"/>
            </w:pPr>
            <w:bookmarkStart w:id="77" w:name="dfasmgmf6g"/>
            <w:bookmarkEnd w:id="77"/>
            <w:r>
              <w:t>1</w:t>
            </w:r>
          </w:p>
        </w:tc>
        <w:tc>
          <w:tcPr>
            <w:tcW w:w="348" w:type="pct"/>
          </w:tcPr>
          <w:p w:rsidR="005B681F" w:rsidRDefault="005B681F" w:rsidP="00D870F0">
            <w:pPr>
              <w:pStyle w:val="ac"/>
              <w:jc w:val="center"/>
            </w:pPr>
            <w:bookmarkStart w:id="78" w:name="dfas0ab9lx"/>
            <w:bookmarkEnd w:id="78"/>
            <w:r>
              <w:t>1</w:t>
            </w:r>
          </w:p>
        </w:tc>
        <w:tc>
          <w:tcPr>
            <w:tcW w:w="558" w:type="pct"/>
          </w:tcPr>
          <w:p w:rsidR="005B681F" w:rsidRDefault="005B681F" w:rsidP="00D870F0">
            <w:pPr>
              <w:pStyle w:val="ac"/>
              <w:jc w:val="center"/>
            </w:pPr>
            <w:bookmarkStart w:id="79" w:name="dfas84vgy3"/>
            <w:bookmarkEnd w:id="79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989" w:type="pct"/>
            <w:vMerge/>
          </w:tcPr>
          <w:p w:rsidR="005B681F" w:rsidRDefault="005B681F" w:rsidP="00D870F0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904" w:type="pct"/>
          </w:tcPr>
          <w:p w:rsidR="005B681F" w:rsidRDefault="005B681F" w:rsidP="00D870F0">
            <w:pPr>
              <w:pStyle w:val="ac"/>
            </w:pPr>
            <w:bookmarkStart w:id="80" w:name="dfasyq8tx9"/>
            <w:bookmarkEnd w:id="80"/>
            <w:r>
              <w:t>Мой друг – иностранный язык</w:t>
            </w:r>
          </w:p>
        </w:tc>
        <w:tc>
          <w:tcPr>
            <w:tcW w:w="1445" w:type="pct"/>
          </w:tcPr>
          <w:p w:rsidR="005B681F" w:rsidRDefault="005B681F" w:rsidP="00D870F0">
            <w:pPr>
              <w:pStyle w:val="ac"/>
            </w:pPr>
            <w:bookmarkStart w:id="81" w:name="dfasrywait"/>
            <w:bookmarkEnd w:id="81"/>
            <w:r>
              <w:t>Клуб любителей иностранного языка</w:t>
            </w:r>
          </w:p>
        </w:tc>
        <w:tc>
          <w:tcPr>
            <w:tcW w:w="350" w:type="pct"/>
          </w:tcPr>
          <w:p w:rsidR="005B681F" w:rsidRDefault="005B681F" w:rsidP="00D870F0">
            <w:pPr>
              <w:pStyle w:val="ac"/>
              <w:jc w:val="center"/>
            </w:pPr>
            <w:bookmarkStart w:id="82" w:name="dfasf40ggz"/>
            <w:bookmarkEnd w:id="82"/>
            <w:r>
              <w:t>–</w:t>
            </w:r>
          </w:p>
        </w:tc>
        <w:tc>
          <w:tcPr>
            <w:tcW w:w="288" w:type="pct"/>
          </w:tcPr>
          <w:p w:rsidR="005B681F" w:rsidRDefault="005B681F" w:rsidP="00D870F0">
            <w:pPr>
              <w:pStyle w:val="ac"/>
              <w:jc w:val="center"/>
            </w:pPr>
            <w:bookmarkStart w:id="83" w:name="dfasenatwt"/>
            <w:bookmarkEnd w:id="83"/>
            <w:r>
              <w:t>1</w:t>
            </w:r>
          </w:p>
        </w:tc>
        <w:tc>
          <w:tcPr>
            <w:tcW w:w="348" w:type="pct"/>
          </w:tcPr>
          <w:p w:rsidR="005B681F" w:rsidRDefault="005B681F" w:rsidP="00D870F0">
            <w:pPr>
              <w:pStyle w:val="ac"/>
              <w:jc w:val="center"/>
            </w:pPr>
            <w:bookmarkStart w:id="84" w:name="dfas9rhddu"/>
            <w:bookmarkEnd w:id="84"/>
            <w:r>
              <w:t>1</w:t>
            </w:r>
          </w:p>
        </w:tc>
        <w:tc>
          <w:tcPr>
            <w:tcW w:w="558" w:type="pct"/>
          </w:tcPr>
          <w:p w:rsidR="005B681F" w:rsidRDefault="005B681F" w:rsidP="00D870F0">
            <w:pPr>
              <w:pStyle w:val="ac"/>
              <w:jc w:val="center"/>
            </w:pPr>
            <w:bookmarkStart w:id="85" w:name="dfasuuayye"/>
            <w:bookmarkEnd w:id="85"/>
            <w:r>
              <w:t>1</w:t>
            </w:r>
          </w:p>
        </w:tc>
      </w:tr>
      <w:tr w:rsidR="00FF5B9A" w:rsidTr="004E42F5">
        <w:trPr>
          <w:tblCellSpacing w:w="15" w:type="dxa"/>
        </w:trPr>
        <w:tc>
          <w:tcPr>
            <w:tcW w:w="3367" w:type="pct"/>
            <w:gridSpan w:val="3"/>
            <w:shd w:val="clear" w:color="auto" w:fill="FFFF00"/>
          </w:tcPr>
          <w:p w:rsidR="005B681F" w:rsidRDefault="005B681F" w:rsidP="00D870F0">
            <w:pPr>
              <w:pStyle w:val="ac"/>
            </w:pPr>
            <w:bookmarkStart w:id="86" w:name="dfascohzp5"/>
            <w:bookmarkEnd w:id="86"/>
            <w:r>
              <w:t>Недельный объем внеурочной деятельности</w:t>
            </w:r>
          </w:p>
          <w:p w:rsidR="004E42F5" w:rsidRDefault="004E42F5" w:rsidP="00D870F0">
            <w:pPr>
              <w:pStyle w:val="ac"/>
            </w:pPr>
          </w:p>
        </w:tc>
        <w:tc>
          <w:tcPr>
            <w:tcW w:w="350" w:type="pct"/>
            <w:shd w:val="clear" w:color="auto" w:fill="FFFF00"/>
          </w:tcPr>
          <w:p w:rsidR="005B681F" w:rsidRDefault="005B681F" w:rsidP="00D870F0">
            <w:pPr>
              <w:pStyle w:val="ac"/>
              <w:jc w:val="center"/>
            </w:pPr>
            <w:bookmarkStart w:id="87" w:name="dfas2y8ywy"/>
            <w:bookmarkEnd w:id="87"/>
            <w:r>
              <w:t>9</w:t>
            </w:r>
          </w:p>
        </w:tc>
        <w:tc>
          <w:tcPr>
            <w:tcW w:w="288" w:type="pct"/>
            <w:shd w:val="clear" w:color="auto" w:fill="FFFF00"/>
          </w:tcPr>
          <w:p w:rsidR="005B681F" w:rsidRDefault="005B681F" w:rsidP="00D870F0">
            <w:pPr>
              <w:pStyle w:val="ac"/>
              <w:jc w:val="center"/>
            </w:pPr>
            <w:bookmarkStart w:id="88" w:name="dfashdgasx"/>
            <w:bookmarkEnd w:id="88"/>
            <w:r>
              <w:t>10</w:t>
            </w:r>
          </w:p>
        </w:tc>
        <w:tc>
          <w:tcPr>
            <w:tcW w:w="348" w:type="pct"/>
            <w:shd w:val="clear" w:color="auto" w:fill="FFFF00"/>
          </w:tcPr>
          <w:p w:rsidR="005B681F" w:rsidRDefault="005B681F" w:rsidP="00D870F0">
            <w:pPr>
              <w:pStyle w:val="ac"/>
              <w:jc w:val="center"/>
            </w:pPr>
            <w:bookmarkStart w:id="89" w:name="dfasd63wiv"/>
            <w:bookmarkEnd w:id="89"/>
            <w:r>
              <w:t>10</w:t>
            </w:r>
          </w:p>
        </w:tc>
        <w:tc>
          <w:tcPr>
            <w:tcW w:w="558" w:type="pct"/>
            <w:shd w:val="clear" w:color="auto" w:fill="FFFF00"/>
          </w:tcPr>
          <w:p w:rsidR="005B681F" w:rsidRDefault="005B681F" w:rsidP="00D870F0">
            <w:pPr>
              <w:pStyle w:val="ac"/>
              <w:jc w:val="center"/>
            </w:pPr>
            <w:bookmarkStart w:id="90" w:name="dfasn669qq"/>
            <w:bookmarkEnd w:id="90"/>
            <w:r>
              <w:t>10</w:t>
            </w:r>
          </w:p>
        </w:tc>
      </w:tr>
    </w:tbl>
    <w:p w:rsidR="00DB2958" w:rsidRDefault="00DB2958" w:rsidP="00DB2958">
      <w:pPr>
        <w:rPr>
          <w:rFonts w:ascii="Times New Roman" w:hAnsi="Times New Roman" w:cs="Times New Roman"/>
        </w:rPr>
      </w:pPr>
    </w:p>
    <w:p w:rsidR="00DB2958" w:rsidRPr="00DB2958" w:rsidRDefault="00DB2958" w:rsidP="00DB29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58">
        <w:rPr>
          <w:rFonts w:ascii="Times New Roman" w:hAnsi="Times New Roman" w:cs="Times New Roman"/>
          <w:sz w:val="28"/>
          <w:szCs w:val="28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DB2958" w:rsidRPr="00DB2958" w:rsidRDefault="00DB2958" w:rsidP="00DB2958">
      <w:pPr>
        <w:jc w:val="both"/>
        <w:rPr>
          <w:rFonts w:ascii="Times New Roman" w:hAnsi="Times New Roman" w:cs="Times New Roman"/>
          <w:sz w:val="28"/>
          <w:szCs w:val="28"/>
        </w:rPr>
      </w:pPr>
      <w:r w:rsidRPr="00DB2958">
        <w:rPr>
          <w:rFonts w:ascii="Times New Roman" w:hAnsi="Times New Roman" w:cs="Times New Roman"/>
          <w:sz w:val="28"/>
          <w:szCs w:val="28"/>
        </w:rPr>
        <w:t xml:space="preserve"> 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DB2958" w:rsidRPr="00DB2958" w:rsidRDefault="00DB2958" w:rsidP="00DB2958">
      <w:pPr>
        <w:jc w:val="both"/>
        <w:rPr>
          <w:rFonts w:ascii="Times New Roman" w:hAnsi="Times New Roman" w:cs="Times New Roman"/>
          <w:sz w:val="28"/>
          <w:szCs w:val="28"/>
        </w:rPr>
      </w:pPr>
      <w:r w:rsidRPr="00DB2958">
        <w:rPr>
          <w:rFonts w:ascii="Times New Roman" w:hAnsi="Times New Roman" w:cs="Times New Roman"/>
          <w:sz w:val="28"/>
          <w:szCs w:val="28"/>
        </w:rPr>
        <w:t>При организации внеурочной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обучающихся используют </w:t>
      </w:r>
      <w:r w:rsidRPr="00DB2958">
        <w:rPr>
          <w:rFonts w:ascii="Times New Roman" w:hAnsi="Times New Roman" w:cs="Times New Roman"/>
          <w:sz w:val="28"/>
          <w:szCs w:val="28"/>
        </w:rPr>
        <w:t xml:space="preserve">возможности организаций дополнительного образования (учреждения культуры, спорта). </w:t>
      </w:r>
    </w:p>
    <w:p w:rsidR="00D24693" w:rsidRPr="00DB2958" w:rsidRDefault="00DB2958" w:rsidP="00DB2958">
      <w:pPr>
        <w:jc w:val="both"/>
        <w:rPr>
          <w:rFonts w:ascii="Times New Roman" w:hAnsi="Times New Roman" w:cs="Times New Roman"/>
          <w:sz w:val="28"/>
          <w:szCs w:val="28"/>
        </w:rPr>
      </w:pPr>
      <w:r w:rsidRPr="00DB2958">
        <w:rPr>
          <w:rFonts w:ascii="Times New Roman" w:hAnsi="Times New Roman" w:cs="Times New Roman"/>
          <w:sz w:val="28"/>
          <w:szCs w:val="28"/>
        </w:rPr>
        <w:t>В целях организации внеурочной деятельности образовательная организация заключает договора с учреждениями дополнительного образования</w:t>
      </w:r>
      <w:r w:rsidR="004E42F5">
        <w:rPr>
          <w:rFonts w:ascii="Times New Roman" w:hAnsi="Times New Roman" w:cs="Times New Roman"/>
          <w:sz w:val="28"/>
          <w:szCs w:val="28"/>
        </w:rPr>
        <w:t>.</w:t>
      </w:r>
    </w:p>
    <w:sectPr w:rsidR="00D24693" w:rsidRPr="00DB2958" w:rsidSect="00DB2958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1FCE"/>
    <w:multiLevelType w:val="hybridMultilevel"/>
    <w:tmpl w:val="B9629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6F07"/>
    <w:multiLevelType w:val="multilevel"/>
    <w:tmpl w:val="47E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D1246B"/>
    <w:multiLevelType w:val="hybridMultilevel"/>
    <w:tmpl w:val="870A2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61407"/>
    <w:multiLevelType w:val="hybridMultilevel"/>
    <w:tmpl w:val="1ED8CC7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68167E"/>
    <w:multiLevelType w:val="hybridMultilevel"/>
    <w:tmpl w:val="21040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0DE7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527D"/>
    <w:rsid w:val="0030678A"/>
    <w:rsid w:val="0031079C"/>
    <w:rsid w:val="0033599C"/>
    <w:rsid w:val="00344318"/>
    <w:rsid w:val="003746B2"/>
    <w:rsid w:val="00374FEA"/>
    <w:rsid w:val="00381767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2E82"/>
    <w:rsid w:val="004A5E74"/>
    <w:rsid w:val="004B1542"/>
    <w:rsid w:val="004C1AD9"/>
    <w:rsid w:val="004E028C"/>
    <w:rsid w:val="004E42F5"/>
    <w:rsid w:val="004E4A78"/>
    <w:rsid w:val="00502D31"/>
    <w:rsid w:val="00543B77"/>
    <w:rsid w:val="00564E8B"/>
    <w:rsid w:val="005B15BC"/>
    <w:rsid w:val="005B681F"/>
    <w:rsid w:val="005D5F68"/>
    <w:rsid w:val="00613F43"/>
    <w:rsid w:val="0061648B"/>
    <w:rsid w:val="00620C9A"/>
    <w:rsid w:val="00637DC8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0B3E"/>
    <w:rsid w:val="007E7965"/>
    <w:rsid w:val="00806306"/>
    <w:rsid w:val="0081324A"/>
    <w:rsid w:val="008423AC"/>
    <w:rsid w:val="008448FF"/>
    <w:rsid w:val="008632FA"/>
    <w:rsid w:val="008829BA"/>
    <w:rsid w:val="008A6B22"/>
    <w:rsid w:val="008B4198"/>
    <w:rsid w:val="00943325"/>
    <w:rsid w:val="00963708"/>
    <w:rsid w:val="00971A2B"/>
    <w:rsid w:val="0099304C"/>
    <w:rsid w:val="009966DE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10E9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4693"/>
    <w:rsid w:val="00D324CE"/>
    <w:rsid w:val="00D339A5"/>
    <w:rsid w:val="00D52398"/>
    <w:rsid w:val="00D8488E"/>
    <w:rsid w:val="00D870F0"/>
    <w:rsid w:val="00D96741"/>
    <w:rsid w:val="00DB1508"/>
    <w:rsid w:val="00DB2958"/>
    <w:rsid w:val="00DD668F"/>
    <w:rsid w:val="00DE337C"/>
    <w:rsid w:val="00DF4AEE"/>
    <w:rsid w:val="00E00F1C"/>
    <w:rsid w:val="00E0287D"/>
    <w:rsid w:val="00E03404"/>
    <w:rsid w:val="00E115A2"/>
    <w:rsid w:val="00E224EC"/>
    <w:rsid w:val="00E24C8D"/>
    <w:rsid w:val="00E24FA7"/>
    <w:rsid w:val="00E41CD5"/>
    <w:rsid w:val="00E5346A"/>
    <w:rsid w:val="00E7055D"/>
    <w:rsid w:val="00E831EA"/>
    <w:rsid w:val="00E97B31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615BA-8156-4A1E-BB92-479F355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5D5F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D5F68"/>
    <w:rPr>
      <w:color w:val="0000FF"/>
      <w:u w:val="single"/>
    </w:rPr>
  </w:style>
  <w:style w:type="character" w:styleId="ae">
    <w:name w:val="Strong"/>
    <w:basedOn w:val="a0"/>
    <w:qFormat/>
    <w:rsid w:val="005D5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dcterms:created xsi:type="dcterms:W3CDTF">2023-04-17T10:52:00Z</dcterms:created>
  <dcterms:modified xsi:type="dcterms:W3CDTF">2024-07-03T09:59:00Z</dcterms:modified>
</cp:coreProperties>
</file>